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33"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关于组织申报</w:t>
      </w:r>
      <w:r w:rsidR="00A57233">
        <w:rPr>
          <w:rFonts w:ascii="方正小标宋简体" w:eastAsia="方正小标宋简体" w:hint="eastAsia"/>
          <w:sz w:val="36"/>
          <w:szCs w:val="36"/>
        </w:rPr>
        <w:t>2020年度</w:t>
      </w:r>
      <w:r w:rsidRPr="008B2C9A">
        <w:rPr>
          <w:rFonts w:ascii="方正小标宋简体" w:eastAsia="方正小标宋简体" w:hint="eastAsia"/>
          <w:sz w:val="36"/>
          <w:szCs w:val="36"/>
        </w:rPr>
        <w:t>国家自然科学基金委员会</w:t>
      </w:r>
    </w:p>
    <w:p w:rsidR="008B2C9A"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国际（地区）合作研究与交流项目的通知</w:t>
      </w:r>
    </w:p>
    <w:p w:rsidR="00E17DD1" w:rsidRPr="00C639AA" w:rsidRDefault="00054A9F" w:rsidP="005F2281">
      <w:pPr>
        <w:spacing w:line="578" w:lineRule="exact"/>
        <w:rPr>
          <w:rFonts w:ascii="仿宋_GB2312" w:eastAsia="仿宋_GB2312"/>
          <w:sz w:val="30"/>
          <w:szCs w:val="30"/>
        </w:rPr>
      </w:pPr>
      <w:r w:rsidRPr="00C639AA">
        <w:rPr>
          <w:rFonts w:ascii="仿宋_GB2312" w:eastAsia="仿宋_GB2312" w:hint="eastAsia"/>
          <w:sz w:val="30"/>
          <w:szCs w:val="30"/>
        </w:rPr>
        <w:t>各相关单位：</w:t>
      </w:r>
    </w:p>
    <w:p w:rsidR="00054A9F" w:rsidRPr="00C639A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近期，</w:t>
      </w:r>
      <w:r w:rsidR="005374BB" w:rsidRPr="005374BB">
        <w:rPr>
          <w:rFonts w:ascii="仿宋_GB2312" w:eastAsia="仿宋_GB2312" w:hint="eastAsia"/>
          <w:sz w:val="30"/>
          <w:szCs w:val="30"/>
        </w:rPr>
        <w:t>国家自然科学基金委员会发布了</w:t>
      </w:r>
      <w:r w:rsidR="003729F4">
        <w:rPr>
          <w:rFonts w:ascii="仿宋_GB2312" w:eastAsia="仿宋_GB2312" w:hint="eastAsia"/>
          <w:color w:val="000000" w:themeColor="text1"/>
          <w:sz w:val="30"/>
          <w:szCs w:val="30"/>
        </w:rPr>
        <w:t>3</w:t>
      </w:r>
      <w:r>
        <w:rPr>
          <w:rFonts w:ascii="仿宋_GB2312" w:eastAsia="仿宋_GB2312" w:hint="eastAsia"/>
          <w:sz w:val="30"/>
          <w:szCs w:val="30"/>
        </w:rPr>
        <w:t>项</w:t>
      </w:r>
      <w:r w:rsidR="00417373">
        <w:rPr>
          <w:rFonts w:ascii="仿宋_GB2312" w:eastAsia="仿宋_GB2312" w:hint="eastAsia"/>
          <w:sz w:val="30"/>
          <w:szCs w:val="30"/>
        </w:rPr>
        <w:t>与我校研究方向相符合的</w:t>
      </w:r>
      <w:r>
        <w:rPr>
          <w:rFonts w:ascii="仿宋_GB2312" w:eastAsia="仿宋_GB2312" w:hint="eastAsia"/>
          <w:sz w:val="30"/>
          <w:szCs w:val="30"/>
        </w:rPr>
        <w:t>国际（地区）合作研究与交流项目</w:t>
      </w:r>
      <w:r w:rsidRPr="008B2C9A">
        <w:rPr>
          <w:rFonts w:ascii="仿宋_GB2312" w:eastAsia="仿宋_GB2312" w:hint="eastAsia"/>
          <w:sz w:val="30"/>
          <w:szCs w:val="30"/>
        </w:rPr>
        <w:t>指南</w:t>
      </w:r>
      <w:r w:rsidR="00BB623D">
        <w:rPr>
          <w:rFonts w:ascii="仿宋_GB2312" w:eastAsia="仿宋_GB2312" w:hint="eastAsia"/>
          <w:sz w:val="30"/>
          <w:szCs w:val="30"/>
        </w:rPr>
        <w:t>（</w:t>
      </w:r>
      <w:r w:rsidR="00F74912">
        <w:rPr>
          <w:rFonts w:ascii="仿宋_GB2312" w:eastAsia="仿宋_GB2312" w:hint="eastAsia"/>
          <w:sz w:val="30"/>
          <w:szCs w:val="30"/>
        </w:rPr>
        <w:t>指南</w:t>
      </w:r>
      <w:r w:rsidR="00C74760">
        <w:rPr>
          <w:rFonts w:ascii="仿宋_GB2312" w:eastAsia="仿宋_GB2312" w:hint="eastAsia"/>
          <w:sz w:val="30"/>
          <w:szCs w:val="30"/>
        </w:rPr>
        <w:t>详</w:t>
      </w:r>
      <w:r w:rsidR="001C54EE">
        <w:rPr>
          <w:rFonts w:ascii="仿宋_GB2312" w:eastAsia="仿宋_GB2312" w:hint="eastAsia"/>
          <w:sz w:val="30"/>
          <w:szCs w:val="30"/>
        </w:rPr>
        <w:t>见</w:t>
      </w:r>
      <w:r w:rsidR="00BB623D">
        <w:rPr>
          <w:rFonts w:ascii="仿宋_GB2312" w:eastAsia="仿宋_GB2312" w:hint="eastAsia"/>
          <w:sz w:val="30"/>
          <w:szCs w:val="30"/>
        </w:rPr>
        <w:t>附件）</w:t>
      </w:r>
      <w:r w:rsidR="00054A9F" w:rsidRPr="00C639AA">
        <w:rPr>
          <w:rFonts w:ascii="仿宋_GB2312" w:eastAsia="仿宋_GB2312"/>
          <w:sz w:val="30"/>
          <w:szCs w:val="30"/>
        </w:rPr>
        <w:t>，现将</w:t>
      </w:r>
      <w:r w:rsidR="005374BB">
        <w:rPr>
          <w:rFonts w:ascii="仿宋_GB2312" w:eastAsia="仿宋_GB2312" w:hint="eastAsia"/>
          <w:sz w:val="30"/>
          <w:szCs w:val="30"/>
        </w:rPr>
        <w:t>相关事项</w:t>
      </w:r>
      <w:r w:rsidR="00054A9F" w:rsidRPr="00C639AA">
        <w:rPr>
          <w:rFonts w:ascii="仿宋_GB2312" w:eastAsia="仿宋_GB2312"/>
          <w:sz w:val="30"/>
          <w:szCs w:val="30"/>
        </w:rPr>
        <w:t>通知如下：</w:t>
      </w:r>
    </w:p>
    <w:p w:rsidR="00C74760"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w:t>
      </w:r>
      <w:r w:rsidRPr="008B2C9A">
        <w:rPr>
          <w:rFonts w:ascii="仿宋_GB2312" w:eastAsia="仿宋_GB2312" w:hint="eastAsia"/>
          <w:sz w:val="30"/>
          <w:szCs w:val="30"/>
        </w:rPr>
        <w:t>材料</w:t>
      </w:r>
      <w:r>
        <w:rPr>
          <w:rFonts w:ascii="仿宋_GB2312" w:eastAsia="仿宋_GB2312" w:hint="eastAsia"/>
          <w:sz w:val="30"/>
          <w:szCs w:val="30"/>
        </w:rPr>
        <w:t>。</w:t>
      </w:r>
    </w:p>
    <w:p w:rsidR="00B41858" w:rsidRPr="008B2C9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2、</w:t>
      </w:r>
      <w:r w:rsidRPr="008B2C9A">
        <w:rPr>
          <w:rFonts w:ascii="仿宋_GB2312" w:eastAsia="仿宋_GB2312" w:hint="eastAsia"/>
          <w:sz w:val="30"/>
          <w:szCs w:val="30"/>
        </w:rPr>
        <w:t>项目指南清单及校内截止时间</w:t>
      </w:r>
      <w:r>
        <w:rPr>
          <w:rFonts w:ascii="仿宋_GB2312" w:eastAsia="仿宋_GB2312" w:hint="eastAsia"/>
          <w:sz w:val="30"/>
          <w:szCs w:val="30"/>
        </w:rPr>
        <w:t>。</w:t>
      </w:r>
    </w:p>
    <w:tbl>
      <w:tblPr>
        <w:tblStyle w:val="a6"/>
        <w:tblW w:w="10234" w:type="dxa"/>
        <w:jc w:val="center"/>
        <w:tblLook w:val="04A0" w:firstRow="1" w:lastRow="0" w:firstColumn="1" w:lastColumn="0" w:noHBand="0" w:noVBand="1"/>
      </w:tblPr>
      <w:tblGrid>
        <w:gridCol w:w="856"/>
        <w:gridCol w:w="6705"/>
        <w:gridCol w:w="2673"/>
      </w:tblGrid>
      <w:tr w:rsidR="00F32F4E" w:rsidRPr="0086038F" w:rsidTr="00F32F4E">
        <w:trPr>
          <w:trHeight w:val="632"/>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序号</w:t>
            </w:r>
          </w:p>
        </w:tc>
        <w:tc>
          <w:tcPr>
            <w:tcW w:w="6705"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指南</w:t>
            </w:r>
          </w:p>
        </w:tc>
        <w:tc>
          <w:tcPr>
            <w:tcW w:w="2673"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校内截止时间</w:t>
            </w:r>
          </w:p>
        </w:tc>
      </w:tr>
      <w:tr w:rsidR="00F32F4E" w:rsidRPr="0086038F" w:rsidTr="00F32F4E">
        <w:trPr>
          <w:trHeight w:val="816"/>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F32F4E" w:rsidRPr="005F2281" w:rsidRDefault="003729F4" w:rsidP="003729F4">
            <w:pPr>
              <w:widowControl/>
              <w:spacing w:line="360" w:lineRule="auto"/>
              <w:rPr>
                <w:rFonts w:ascii="仿宋_GB2312" w:eastAsia="仿宋_GB2312"/>
                <w:sz w:val="24"/>
                <w:szCs w:val="24"/>
              </w:rPr>
            </w:pPr>
            <w:r w:rsidRPr="003729F4">
              <w:rPr>
                <w:rFonts w:ascii="仿宋_GB2312" w:eastAsia="仿宋_GB2312" w:hint="eastAsia"/>
                <w:sz w:val="24"/>
                <w:szCs w:val="24"/>
              </w:rPr>
              <w:t>2020年度国家自然科学基金委员会与联合国环境规划署合作研究项目指南</w:t>
            </w:r>
          </w:p>
        </w:tc>
        <w:tc>
          <w:tcPr>
            <w:tcW w:w="2673" w:type="dxa"/>
            <w:vAlign w:val="center"/>
          </w:tcPr>
          <w:p w:rsidR="00F32F4E" w:rsidRPr="005F2281" w:rsidRDefault="003729F4" w:rsidP="0029146C">
            <w:pPr>
              <w:widowControl/>
              <w:spacing w:line="360" w:lineRule="auto"/>
              <w:jc w:val="center"/>
              <w:rPr>
                <w:rFonts w:ascii="仿宋_GB2312" w:eastAsia="仿宋_GB2312"/>
                <w:sz w:val="24"/>
                <w:szCs w:val="24"/>
              </w:rPr>
            </w:pPr>
            <w:r>
              <w:rPr>
                <w:rFonts w:ascii="仿宋_GB2312" w:eastAsia="仿宋_GB2312" w:hint="eastAsia"/>
                <w:sz w:val="24"/>
                <w:szCs w:val="24"/>
              </w:rPr>
              <w:t>2020.04.24</w:t>
            </w:r>
          </w:p>
        </w:tc>
      </w:tr>
      <w:tr w:rsidR="00F32F4E" w:rsidRPr="0086038F" w:rsidTr="00F32F4E">
        <w:trPr>
          <w:trHeight w:val="816"/>
          <w:jc w:val="center"/>
        </w:trPr>
        <w:tc>
          <w:tcPr>
            <w:tcW w:w="856" w:type="dxa"/>
            <w:vAlign w:val="center"/>
          </w:tcPr>
          <w:p w:rsidR="00F32F4E" w:rsidRDefault="00F32F4E" w:rsidP="005F2281">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F32F4E" w:rsidRPr="00966E53" w:rsidRDefault="003729F4" w:rsidP="003729F4">
            <w:pPr>
              <w:widowControl/>
              <w:spacing w:line="360" w:lineRule="auto"/>
              <w:rPr>
                <w:rFonts w:ascii="仿宋_GB2312" w:eastAsia="仿宋_GB2312"/>
                <w:sz w:val="24"/>
                <w:szCs w:val="24"/>
              </w:rPr>
            </w:pPr>
            <w:r w:rsidRPr="003729F4">
              <w:rPr>
                <w:rFonts w:ascii="仿宋_GB2312" w:eastAsia="仿宋_GB2312" w:hint="eastAsia"/>
                <w:sz w:val="24"/>
                <w:szCs w:val="24"/>
              </w:rPr>
              <w:t>2020年度国家自然科学基金委员会与欧盟委员会“中欧人才项目”指南</w:t>
            </w:r>
          </w:p>
        </w:tc>
        <w:tc>
          <w:tcPr>
            <w:tcW w:w="2673" w:type="dxa"/>
            <w:vAlign w:val="center"/>
          </w:tcPr>
          <w:p w:rsidR="00F32F4E" w:rsidRDefault="003729F4" w:rsidP="005F2281">
            <w:pPr>
              <w:widowControl/>
              <w:spacing w:line="360" w:lineRule="auto"/>
              <w:jc w:val="center"/>
              <w:rPr>
                <w:rFonts w:ascii="仿宋_GB2312" w:eastAsia="仿宋_GB2312"/>
                <w:sz w:val="24"/>
                <w:szCs w:val="24"/>
              </w:rPr>
            </w:pPr>
            <w:r>
              <w:rPr>
                <w:rFonts w:ascii="仿宋_GB2312" w:eastAsia="仿宋_GB2312" w:hint="eastAsia"/>
                <w:sz w:val="24"/>
                <w:szCs w:val="24"/>
              </w:rPr>
              <w:t>2020.05</w:t>
            </w:r>
            <w:r w:rsidR="004C4A7B">
              <w:rPr>
                <w:rFonts w:ascii="仿宋_GB2312" w:eastAsia="仿宋_GB2312" w:hint="eastAsia"/>
                <w:sz w:val="24"/>
                <w:szCs w:val="24"/>
              </w:rPr>
              <w:t>.</w:t>
            </w:r>
            <w:r>
              <w:rPr>
                <w:rFonts w:ascii="仿宋_GB2312" w:eastAsia="仿宋_GB2312" w:hint="eastAsia"/>
                <w:sz w:val="24"/>
                <w:szCs w:val="24"/>
              </w:rPr>
              <w:t>15</w:t>
            </w:r>
          </w:p>
        </w:tc>
      </w:tr>
      <w:tr w:rsidR="00F32F4E" w:rsidRPr="0086038F" w:rsidTr="00F32F4E">
        <w:trPr>
          <w:trHeight w:val="816"/>
          <w:jc w:val="center"/>
        </w:trPr>
        <w:tc>
          <w:tcPr>
            <w:tcW w:w="856"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3</w:t>
            </w:r>
          </w:p>
        </w:tc>
        <w:tc>
          <w:tcPr>
            <w:tcW w:w="6705" w:type="dxa"/>
            <w:vAlign w:val="center"/>
          </w:tcPr>
          <w:p w:rsidR="00F32F4E" w:rsidRPr="00953D20" w:rsidRDefault="004C4A7B" w:rsidP="00583113">
            <w:pPr>
              <w:widowControl/>
              <w:spacing w:line="360" w:lineRule="auto"/>
              <w:rPr>
                <w:rFonts w:ascii="仿宋_GB2312" w:eastAsia="仿宋_GB2312"/>
                <w:sz w:val="24"/>
                <w:szCs w:val="24"/>
              </w:rPr>
            </w:pPr>
            <w:r w:rsidRPr="004C4A7B">
              <w:rPr>
                <w:rFonts w:ascii="仿宋_GB2312" w:eastAsia="仿宋_GB2312" w:hint="eastAsia"/>
                <w:sz w:val="24"/>
                <w:szCs w:val="24"/>
              </w:rPr>
              <w:t>2020年度国家自然科学基金委员会与比利时弗兰德研究基金会、比利时法语区基础研究基金会合作交流项目指南</w:t>
            </w:r>
          </w:p>
        </w:tc>
        <w:tc>
          <w:tcPr>
            <w:tcW w:w="2673" w:type="dxa"/>
            <w:vAlign w:val="center"/>
          </w:tcPr>
          <w:p w:rsidR="00F32F4E" w:rsidRPr="00953D20" w:rsidRDefault="004C4A7B" w:rsidP="00583113">
            <w:pPr>
              <w:widowControl/>
              <w:spacing w:line="360" w:lineRule="auto"/>
              <w:jc w:val="center"/>
              <w:rPr>
                <w:rFonts w:ascii="仿宋_GB2312" w:eastAsia="仿宋_GB2312"/>
                <w:sz w:val="24"/>
                <w:szCs w:val="24"/>
              </w:rPr>
            </w:pPr>
            <w:r>
              <w:rPr>
                <w:rFonts w:ascii="仿宋_GB2312" w:eastAsia="仿宋_GB2312" w:hint="eastAsia"/>
                <w:sz w:val="24"/>
                <w:szCs w:val="24"/>
              </w:rPr>
              <w:t>2020.05.22</w:t>
            </w:r>
          </w:p>
        </w:tc>
      </w:tr>
    </w:tbl>
    <w:p w:rsidR="004C4A7B" w:rsidRDefault="004C4A7B" w:rsidP="005F2281">
      <w:pPr>
        <w:spacing w:line="578" w:lineRule="exact"/>
        <w:ind w:firstLineChars="200" w:firstLine="600"/>
        <w:rPr>
          <w:rFonts w:ascii="仿宋_GB2312" w:eastAsia="仿宋_GB2312" w:hint="eastAsia"/>
          <w:sz w:val="30"/>
          <w:szCs w:val="30"/>
        </w:rPr>
      </w:pPr>
      <w:r>
        <w:rPr>
          <w:rFonts w:ascii="仿宋_GB2312" w:eastAsia="仿宋_GB2312" w:hint="eastAsia"/>
          <w:sz w:val="30"/>
          <w:szCs w:val="30"/>
        </w:rPr>
        <w:t>3、该</w:t>
      </w:r>
      <w:r w:rsidRPr="004C4A7B">
        <w:rPr>
          <w:rFonts w:ascii="仿宋_GB2312" w:eastAsia="仿宋_GB2312" w:hint="eastAsia"/>
          <w:sz w:val="30"/>
          <w:szCs w:val="30"/>
        </w:rPr>
        <w:t>项目纳入无纸</w:t>
      </w:r>
      <w:proofErr w:type="gramStart"/>
      <w:r w:rsidRPr="004C4A7B">
        <w:rPr>
          <w:rFonts w:ascii="仿宋_GB2312" w:eastAsia="仿宋_GB2312" w:hint="eastAsia"/>
          <w:sz w:val="30"/>
          <w:szCs w:val="30"/>
        </w:rPr>
        <w:t>化申请</w:t>
      </w:r>
      <w:proofErr w:type="gramEnd"/>
      <w:r w:rsidRPr="004C4A7B">
        <w:rPr>
          <w:rFonts w:ascii="仿宋_GB2312" w:eastAsia="仿宋_GB2312" w:hint="eastAsia"/>
          <w:sz w:val="30"/>
          <w:szCs w:val="30"/>
        </w:rPr>
        <w:t>范围</w:t>
      </w:r>
      <w:r>
        <w:rPr>
          <w:rFonts w:ascii="仿宋_GB2312" w:eastAsia="仿宋_GB2312" w:hint="eastAsia"/>
          <w:sz w:val="30"/>
          <w:szCs w:val="30"/>
        </w:rPr>
        <w:t>，申请阶段</w:t>
      </w:r>
      <w:r w:rsidRPr="004C4A7B">
        <w:rPr>
          <w:rFonts w:ascii="仿宋_GB2312" w:eastAsia="仿宋_GB2312" w:hint="eastAsia"/>
          <w:sz w:val="30"/>
          <w:szCs w:val="30"/>
        </w:rPr>
        <w:t>无需提供纸质材料。项目获批准后，将申请书的纸质签字盖章页装订在《资助项目计划书》最后，一并提交</w:t>
      </w:r>
      <w:r>
        <w:rPr>
          <w:rFonts w:ascii="仿宋_GB2312" w:eastAsia="仿宋_GB2312" w:hint="eastAsia"/>
          <w:sz w:val="30"/>
          <w:szCs w:val="30"/>
        </w:rPr>
        <w:t>。</w:t>
      </w:r>
    </w:p>
    <w:p w:rsidR="005F2281" w:rsidRPr="005F2281" w:rsidRDefault="004C4A7B"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4</w:t>
      </w:r>
      <w:r w:rsidR="005F2281">
        <w:rPr>
          <w:rFonts w:ascii="仿宋_GB2312" w:eastAsia="仿宋_GB2312" w:hint="eastAsia"/>
          <w:sz w:val="30"/>
          <w:szCs w:val="30"/>
        </w:rPr>
        <w:t>、</w:t>
      </w:r>
      <w:r w:rsidR="005F2281" w:rsidRPr="005F2281">
        <w:rPr>
          <w:rFonts w:ascii="仿宋_GB2312" w:eastAsia="仿宋_GB2312" w:hint="eastAsia"/>
          <w:sz w:val="30"/>
          <w:szCs w:val="30"/>
        </w:rPr>
        <w:t xml:space="preserve">校内联系人：张小兰    </w:t>
      </w:r>
    </w:p>
    <w:p w:rsidR="005F2281" w:rsidRPr="005F2281" w:rsidRDefault="005F2281" w:rsidP="005F2281">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联系电话：025-84892758</w:t>
      </w:r>
    </w:p>
    <w:p w:rsidR="00E075C5" w:rsidRDefault="005F2281" w:rsidP="00E075C5">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地</w:t>
      </w:r>
      <w:r w:rsidR="00E95D76">
        <w:rPr>
          <w:rFonts w:ascii="仿宋_GB2312" w:eastAsia="仿宋_GB2312" w:hint="eastAsia"/>
          <w:sz w:val="30"/>
          <w:szCs w:val="30"/>
        </w:rPr>
        <w:t xml:space="preserve">    </w:t>
      </w:r>
      <w:r w:rsidRPr="005F2281">
        <w:rPr>
          <w:rFonts w:ascii="仿宋_GB2312" w:eastAsia="仿宋_GB2312" w:hint="eastAsia"/>
          <w:sz w:val="30"/>
          <w:szCs w:val="30"/>
        </w:rPr>
        <w:t>址：明故宫校区综合楼612室</w:t>
      </w:r>
    </w:p>
    <w:p w:rsidR="00265CC1" w:rsidRDefault="005F2281" w:rsidP="00583113">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w:t>
      </w:r>
      <w:r w:rsidRPr="005F2281">
        <w:rPr>
          <w:rFonts w:ascii="仿宋_GB2312" w:eastAsia="仿宋_GB2312" w:hint="eastAsia"/>
          <w:sz w:val="30"/>
          <w:szCs w:val="30"/>
        </w:rPr>
        <w:t>国家自然科学基金委员会国际（地区）合作研究与交流项目</w:t>
      </w:r>
      <w:r>
        <w:rPr>
          <w:rFonts w:ascii="仿宋_GB2312" w:eastAsia="仿宋_GB2312" w:hint="eastAsia"/>
          <w:sz w:val="30"/>
          <w:szCs w:val="30"/>
        </w:rPr>
        <w:t>指南</w:t>
      </w:r>
    </w:p>
    <w:p w:rsidR="0062051B" w:rsidRDefault="009A20DE" w:rsidP="005F2281">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62051B" w:rsidRPr="0062051B" w:rsidRDefault="004C4A7B" w:rsidP="000416C0">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lastRenderedPageBreak/>
        <w:t>2020</w:t>
      </w:r>
      <w:r w:rsidR="0062051B">
        <w:rPr>
          <w:rFonts w:ascii="仿宋_GB2312" w:eastAsia="仿宋_GB2312" w:hint="eastAsia"/>
          <w:sz w:val="30"/>
          <w:szCs w:val="30"/>
        </w:rPr>
        <w:t>年</w:t>
      </w:r>
      <w:r>
        <w:rPr>
          <w:rFonts w:ascii="仿宋_GB2312" w:eastAsia="仿宋_GB2312" w:hint="eastAsia"/>
          <w:sz w:val="30"/>
          <w:szCs w:val="30"/>
        </w:rPr>
        <w:t>3</w:t>
      </w:r>
      <w:r w:rsidR="0062051B">
        <w:rPr>
          <w:rFonts w:ascii="仿宋_GB2312" w:eastAsia="仿宋_GB2312" w:hint="eastAsia"/>
          <w:sz w:val="30"/>
          <w:szCs w:val="30"/>
        </w:rPr>
        <w:t>月</w:t>
      </w:r>
      <w:r>
        <w:rPr>
          <w:rFonts w:ascii="仿宋_GB2312" w:eastAsia="仿宋_GB2312" w:hint="eastAsia"/>
          <w:sz w:val="30"/>
          <w:szCs w:val="30"/>
        </w:rPr>
        <w:t>17</w:t>
      </w:r>
      <w:bookmarkStart w:id="0" w:name="_GoBack"/>
      <w:bookmarkEnd w:id="0"/>
      <w:r w:rsidR="0062051B">
        <w:rPr>
          <w:rFonts w:ascii="仿宋_GB2312" w:eastAsia="仿宋_GB2312" w:hint="eastAsia"/>
          <w:sz w:val="30"/>
          <w:szCs w:val="30"/>
        </w:rPr>
        <w:t>日</w:t>
      </w:r>
    </w:p>
    <w:sectPr w:rsidR="0062051B" w:rsidRPr="0062051B" w:rsidSect="00103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69" w:rsidRDefault="00E66F69" w:rsidP="0017019F">
      <w:r>
        <w:separator/>
      </w:r>
    </w:p>
  </w:endnote>
  <w:endnote w:type="continuationSeparator" w:id="0">
    <w:p w:rsidR="00E66F69" w:rsidRDefault="00E66F69" w:rsidP="001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69" w:rsidRDefault="00E66F69" w:rsidP="0017019F">
      <w:r>
        <w:separator/>
      </w:r>
    </w:p>
  </w:footnote>
  <w:footnote w:type="continuationSeparator" w:id="0">
    <w:p w:rsidR="00E66F69" w:rsidRDefault="00E66F69" w:rsidP="0017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103AF4"/>
    <w:rsid w:val="0011086A"/>
    <w:rsid w:val="00117DA9"/>
    <w:rsid w:val="00124A3D"/>
    <w:rsid w:val="00127EAB"/>
    <w:rsid w:val="00132FD6"/>
    <w:rsid w:val="001469D0"/>
    <w:rsid w:val="00163156"/>
    <w:rsid w:val="0017019F"/>
    <w:rsid w:val="001C54EE"/>
    <w:rsid w:val="001C78AF"/>
    <w:rsid w:val="001D0CDC"/>
    <w:rsid w:val="001D0FD5"/>
    <w:rsid w:val="001D2F67"/>
    <w:rsid w:val="001E0DA2"/>
    <w:rsid w:val="001E6FD8"/>
    <w:rsid w:val="001F501F"/>
    <w:rsid w:val="0020450E"/>
    <w:rsid w:val="00204C2D"/>
    <w:rsid w:val="002203F0"/>
    <w:rsid w:val="0022484B"/>
    <w:rsid w:val="002310CE"/>
    <w:rsid w:val="002338FA"/>
    <w:rsid w:val="00243EA5"/>
    <w:rsid w:val="002517D3"/>
    <w:rsid w:val="00265CC1"/>
    <w:rsid w:val="002A33C2"/>
    <w:rsid w:val="002A7267"/>
    <w:rsid w:val="002B25FB"/>
    <w:rsid w:val="002C2CB5"/>
    <w:rsid w:val="002D7057"/>
    <w:rsid w:val="002E055A"/>
    <w:rsid w:val="002F0904"/>
    <w:rsid w:val="002F0BF7"/>
    <w:rsid w:val="00301B62"/>
    <w:rsid w:val="003066D1"/>
    <w:rsid w:val="00326CFB"/>
    <w:rsid w:val="00331A8A"/>
    <w:rsid w:val="003326CE"/>
    <w:rsid w:val="00350613"/>
    <w:rsid w:val="003729F4"/>
    <w:rsid w:val="003739F0"/>
    <w:rsid w:val="0038749E"/>
    <w:rsid w:val="003A6F84"/>
    <w:rsid w:val="003B1F27"/>
    <w:rsid w:val="003F308D"/>
    <w:rsid w:val="00417373"/>
    <w:rsid w:val="00464855"/>
    <w:rsid w:val="00475584"/>
    <w:rsid w:val="004964D3"/>
    <w:rsid w:val="004A34C1"/>
    <w:rsid w:val="004B01F5"/>
    <w:rsid w:val="004C4A7B"/>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122D7"/>
    <w:rsid w:val="00814E63"/>
    <w:rsid w:val="008376EB"/>
    <w:rsid w:val="008602E0"/>
    <w:rsid w:val="008733BD"/>
    <w:rsid w:val="0087458F"/>
    <w:rsid w:val="00874803"/>
    <w:rsid w:val="00883DC5"/>
    <w:rsid w:val="008A028F"/>
    <w:rsid w:val="008B2C9A"/>
    <w:rsid w:val="008C54C0"/>
    <w:rsid w:val="008C6FE6"/>
    <w:rsid w:val="008D41EC"/>
    <w:rsid w:val="0091781C"/>
    <w:rsid w:val="009309E2"/>
    <w:rsid w:val="00943FD6"/>
    <w:rsid w:val="00953D20"/>
    <w:rsid w:val="00960EF9"/>
    <w:rsid w:val="00966E53"/>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11FD8"/>
    <w:rsid w:val="00D20237"/>
    <w:rsid w:val="00D40252"/>
    <w:rsid w:val="00D44042"/>
    <w:rsid w:val="00D46DA5"/>
    <w:rsid w:val="00D57A05"/>
    <w:rsid w:val="00D713F8"/>
    <w:rsid w:val="00D82F1A"/>
    <w:rsid w:val="00D863FB"/>
    <w:rsid w:val="00D9349D"/>
    <w:rsid w:val="00DC6446"/>
    <w:rsid w:val="00DE23D5"/>
    <w:rsid w:val="00DE43C4"/>
    <w:rsid w:val="00DF603A"/>
    <w:rsid w:val="00E01629"/>
    <w:rsid w:val="00E05106"/>
    <w:rsid w:val="00E075C5"/>
    <w:rsid w:val="00E17DD1"/>
    <w:rsid w:val="00E20325"/>
    <w:rsid w:val="00E44DD8"/>
    <w:rsid w:val="00E44F14"/>
    <w:rsid w:val="00E54DF4"/>
    <w:rsid w:val="00E66F69"/>
    <w:rsid w:val="00E92A7A"/>
    <w:rsid w:val="00E95D76"/>
    <w:rsid w:val="00E979F7"/>
    <w:rsid w:val="00EA789D"/>
    <w:rsid w:val="00EC71EE"/>
    <w:rsid w:val="00EF04CE"/>
    <w:rsid w:val="00EF787A"/>
    <w:rsid w:val="00F031DE"/>
    <w:rsid w:val="00F11977"/>
    <w:rsid w:val="00F15FC7"/>
    <w:rsid w:val="00F32F4E"/>
    <w:rsid w:val="00F57910"/>
    <w:rsid w:val="00F74912"/>
    <w:rsid w:val="00F9067F"/>
    <w:rsid w:val="00FC368D"/>
    <w:rsid w:val="00FD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90601">
          <w:marLeft w:val="0"/>
          <w:marRight w:val="0"/>
          <w:marTop w:val="0"/>
          <w:marBottom w:val="0"/>
          <w:divBdr>
            <w:top w:val="none" w:sz="0" w:space="0" w:color="auto"/>
            <w:left w:val="none" w:sz="0" w:space="0" w:color="auto"/>
            <w:bottom w:val="none" w:sz="0" w:space="0" w:color="auto"/>
            <w:right w:val="none" w:sz="0" w:space="0" w:color="auto"/>
          </w:divBdr>
          <w:divsChild>
            <w:div w:id="1623419744">
              <w:marLeft w:val="0"/>
              <w:marRight w:val="0"/>
              <w:marTop w:val="0"/>
              <w:marBottom w:val="0"/>
              <w:divBdr>
                <w:top w:val="single" w:sz="6" w:space="31" w:color="BCBCBC"/>
                <w:left w:val="single" w:sz="6" w:space="31" w:color="BCBCBC"/>
                <w:bottom w:val="single" w:sz="6" w:space="15" w:color="BCBCBC"/>
                <w:right w:val="single" w:sz="6" w:space="31" w:color="BCBCBC"/>
              </w:divBdr>
              <w:divsChild>
                <w:div w:id="6907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5006">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none" w:sz="0" w:space="0" w:color="auto"/>
            <w:left w:val="none" w:sz="0" w:space="0" w:color="auto"/>
            <w:bottom w:val="none" w:sz="0" w:space="0" w:color="auto"/>
            <w:right w:val="none" w:sz="0" w:space="0" w:color="auto"/>
          </w:divBdr>
          <w:divsChild>
            <w:div w:id="380254464">
              <w:marLeft w:val="0"/>
              <w:marRight w:val="0"/>
              <w:marTop w:val="0"/>
              <w:marBottom w:val="0"/>
              <w:divBdr>
                <w:top w:val="single" w:sz="6" w:space="31" w:color="BCBCBC"/>
                <w:left w:val="single" w:sz="6" w:space="31" w:color="BCBCBC"/>
                <w:bottom w:val="single" w:sz="6" w:space="15" w:color="BCBCBC"/>
                <w:right w:val="single" w:sz="6" w:space="31" w:color="BCBCBC"/>
              </w:divBdr>
              <w:divsChild>
                <w:div w:id="223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563">
      <w:bodyDiv w:val="1"/>
      <w:marLeft w:val="0"/>
      <w:marRight w:val="0"/>
      <w:marTop w:val="0"/>
      <w:marBottom w:val="0"/>
      <w:divBdr>
        <w:top w:val="none" w:sz="0" w:space="0" w:color="auto"/>
        <w:left w:val="none" w:sz="0" w:space="0" w:color="auto"/>
        <w:bottom w:val="none" w:sz="0" w:space="0" w:color="auto"/>
        <w:right w:val="none" w:sz="0" w:space="0" w:color="auto"/>
      </w:divBdr>
    </w:div>
    <w:div w:id="806819034">
      <w:bodyDiv w:val="1"/>
      <w:marLeft w:val="0"/>
      <w:marRight w:val="0"/>
      <w:marTop w:val="0"/>
      <w:marBottom w:val="0"/>
      <w:divBdr>
        <w:top w:val="none" w:sz="0" w:space="0" w:color="auto"/>
        <w:left w:val="none" w:sz="0" w:space="0" w:color="auto"/>
        <w:bottom w:val="none" w:sz="0" w:space="0" w:color="auto"/>
        <w:right w:val="none" w:sz="0" w:space="0" w:color="auto"/>
      </w:divBdr>
      <w:divsChild>
        <w:div w:id="1614946404">
          <w:marLeft w:val="0"/>
          <w:marRight w:val="0"/>
          <w:marTop w:val="0"/>
          <w:marBottom w:val="0"/>
          <w:divBdr>
            <w:top w:val="single" w:sz="2" w:space="0" w:color="EFEFFF"/>
            <w:left w:val="single" w:sz="6" w:space="0" w:color="EFEFFF"/>
            <w:bottom w:val="single" w:sz="6" w:space="0" w:color="EFEFFF"/>
            <w:right w:val="single" w:sz="6" w:space="0" w:color="EFEFFF"/>
          </w:divBdr>
          <w:divsChild>
            <w:div w:id="189805684">
              <w:marLeft w:val="0"/>
              <w:marRight w:val="0"/>
              <w:marTop w:val="0"/>
              <w:marBottom w:val="0"/>
              <w:divBdr>
                <w:top w:val="none" w:sz="0" w:space="0" w:color="auto"/>
                <w:left w:val="none" w:sz="0" w:space="0" w:color="auto"/>
                <w:bottom w:val="none" w:sz="0" w:space="0" w:color="auto"/>
                <w:right w:val="none" w:sz="0" w:space="0" w:color="auto"/>
              </w:divBdr>
              <w:divsChild>
                <w:div w:id="453642818">
                  <w:marLeft w:val="0"/>
                  <w:marRight w:val="0"/>
                  <w:marTop w:val="0"/>
                  <w:marBottom w:val="0"/>
                  <w:divBdr>
                    <w:top w:val="none" w:sz="0" w:space="0" w:color="auto"/>
                    <w:left w:val="none" w:sz="0" w:space="0" w:color="auto"/>
                    <w:bottom w:val="none" w:sz="0" w:space="0" w:color="auto"/>
                    <w:right w:val="none" w:sz="0" w:space="0" w:color="auto"/>
                  </w:divBdr>
                  <w:divsChild>
                    <w:div w:id="312028527">
                      <w:marLeft w:val="0"/>
                      <w:marRight w:val="0"/>
                      <w:marTop w:val="0"/>
                      <w:marBottom w:val="0"/>
                      <w:divBdr>
                        <w:top w:val="none" w:sz="0" w:space="0" w:color="auto"/>
                        <w:left w:val="none" w:sz="0" w:space="0" w:color="auto"/>
                        <w:bottom w:val="none" w:sz="0" w:space="0" w:color="auto"/>
                        <w:right w:val="none" w:sz="0" w:space="0" w:color="auto"/>
                      </w:divBdr>
                      <w:divsChild>
                        <w:div w:id="2145152188">
                          <w:marLeft w:val="0"/>
                          <w:marRight w:val="0"/>
                          <w:marTop w:val="0"/>
                          <w:marBottom w:val="0"/>
                          <w:divBdr>
                            <w:top w:val="none" w:sz="0" w:space="0" w:color="auto"/>
                            <w:left w:val="none" w:sz="0" w:space="0" w:color="auto"/>
                            <w:bottom w:val="none" w:sz="0" w:space="0" w:color="auto"/>
                            <w:right w:val="none" w:sz="0" w:space="0" w:color="auto"/>
                          </w:divBdr>
                          <w:divsChild>
                            <w:div w:id="12656519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4767">
      <w:bodyDiv w:val="1"/>
      <w:marLeft w:val="0"/>
      <w:marRight w:val="0"/>
      <w:marTop w:val="0"/>
      <w:marBottom w:val="0"/>
      <w:divBdr>
        <w:top w:val="none" w:sz="0" w:space="0" w:color="auto"/>
        <w:left w:val="none" w:sz="0" w:space="0" w:color="auto"/>
        <w:bottom w:val="none" w:sz="0" w:space="0" w:color="auto"/>
        <w:right w:val="none" w:sz="0" w:space="0" w:color="auto"/>
      </w:divBdr>
      <w:divsChild>
        <w:div w:id="559706895">
          <w:marLeft w:val="0"/>
          <w:marRight w:val="0"/>
          <w:marTop w:val="0"/>
          <w:marBottom w:val="0"/>
          <w:divBdr>
            <w:top w:val="single" w:sz="2" w:space="0" w:color="EFEFFF"/>
            <w:left w:val="single" w:sz="6" w:space="0" w:color="EFEFFF"/>
            <w:bottom w:val="single" w:sz="6" w:space="0" w:color="EFEFFF"/>
            <w:right w:val="single" w:sz="6" w:space="0" w:color="EFEFFF"/>
          </w:divBdr>
          <w:divsChild>
            <w:div w:id="1493525839">
              <w:marLeft w:val="0"/>
              <w:marRight w:val="0"/>
              <w:marTop w:val="0"/>
              <w:marBottom w:val="0"/>
              <w:divBdr>
                <w:top w:val="none" w:sz="0" w:space="0" w:color="auto"/>
                <w:left w:val="none" w:sz="0" w:space="0" w:color="auto"/>
                <w:bottom w:val="none" w:sz="0" w:space="0" w:color="auto"/>
                <w:right w:val="none" w:sz="0" w:space="0" w:color="auto"/>
              </w:divBdr>
              <w:divsChild>
                <w:div w:id="1270553731">
                  <w:marLeft w:val="0"/>
                  <w:marRight w:val="0"/>
                  <w:marTop w:val="0"/>
                  <w:marBottom w:val="0"/>
                  <w:divBdr>
                    <w:top w:val="none" w:sz="0" w:space="0" w:color="auto"/>
                    <w:left w:val="none" w:sz="0" w:space="0" w:color="auto"/>
                    <w:bottom w:val="none" w:sz="0" w:space="0" w:color="auto"/>
                    <w:right w:val="none" w:sz="0" w:space="0" w:color="auto"/>
                  </w:divBdr>
                  <w:divsChild>
                    <w:div w:id="1423796370">
                      <w:marLeft w:val="0"/>
                      <w:marRight w:val="0"/>
                      <w:marTop w:val="0"/>
                      <w:marBottom w:val="0"/>
                      <w:divBdr>
                        <w:top w:val="none" w:sz="0" w:space="0" w:color="auto"/>
                        <w:left w:val="none" w:sz="0" w:space="0" w:color="auto"/>
                        <w:bottom w:val="none" w:sz="0" w:space="0" w:color="auto"/>
                        <w:right w:val="none" w:sz="0" w:space="0" w:color="auto"/>
                      </w:divBdr>
                      <w:divsChild>
                        <w:div w:id="1509170670">
                          <w:marLeft w:val="0"/>
                          <w:marRight w:val="0"/>
                          <w:marTop w:val="0"/>
                          <w:marBottom w:val="0"/>
                          <w:divBdr>
                            <w:top w:val="none" w:sz="0" w:space="0" w:color="auto"/>
                            <w:left w:val="none" w:sz="0" w:space="0" w:color="auto"/>
                            <w:bottom w:val="none" w:sz="0" w:space="0" w:color="auto"/>
                            <w:right w:val="none" w:sz="0" w:space="0" w:color="auto"/>
                          </w:divBdr>
                          <w:divsChild>
                            <w:div w:id="15131066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62621">
      <w:bodyDiv w:val="1"/>
      <w:marLeft w:val="0"/>
      <w:marRight w:val="0"/>
      <w:marTop w:val="0"/>
      <w:marBottom w:val="0"/>
      <w:divBdr>
        <w:top w:val="none" w:sz="0" w:space="0" w:color="auto"/>
        <w:left w:val="none" w:sz="0" w:space="0" w:color="auto"/>
        <w:bottom w:val="none" w:sz="0" w:space="0" w:color="auto"/>
        <w:right w:val="none" w:sz="0" w:space="0" w:color="auto"/>
      </w:divBdr>
    </w:div>
    <w:div w:id="1395154801">
      <w:bodyDiv w:val="1"/>
      <w:marLeft w:val="0"/>
      <w:marRight w:val="0"/>
      <w:marTop w:val="0"/>
      <w:marBottom w:val="0"/>
      <w:divBdr>
        <w:top w:val="none" w:sz="0" w:space="0" w:color="auto"/>
        <w:left w:val="none" w:sz="0" w:space="0" w:color="auto"/>
        <w:bottom w:val="none" w:sz="0" w:space="0" w:color="auto"/>
        <w:right w:val="none" w:sz="0" w:space="0" w:color="auto"/>
      </w:divBdr>
    </w:div>
    <w:div w:id="1398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5</cp:revision>
  <dcterms:created xsi:type="dcterms:W3CDTF">2020-03-17T02:32:00Z</dcterms:created>
  <dcterms:modified xsi:type="dcterms:W3CDTF">2020-03-17T02:47:00Z</dcterms:modified>
</cp:coreProperties>
</file>