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D8F54" w14:textId="77777777" w:rsidR="00743BC0" w:rsidRDefault="00743BC0" w:rsidP="00743BC0">
      <w:pPr>
        <w:pStyle w:val="af1"/>
        <w:kinsoku w:val="0"/>
        <w:overflowPunct w:val="0"/>
        <w:ind w:right="0"/>
        <w:rPr>
          <w:color w:val="FF0000"/>
          <w:w w:val="60"/>
          <w:sz w:val="96"/>
          <w:szCs w:val="96"/>
        </w:rPr>
      </w:pPr>
      <w:bookmarkStart w:id="0" w:name="OLE_LINK15"/>
      <w:bookmarkStart w:id="1" w:name="OLE_LINK16"/>
      <w:r>
        <w:rPr>
          <w:rFonts w:hint="eastAsia"/>
          <w:color w:val="FF0000"/>
          <w:w w:val="60"/>
          <w:sz w:val="96"/>
          <w:szCs w:val="96"/>
        </w:rPr>
        <w:t>南京航空航天大学航天学院文件</w:t>
      </w:r>
    </w:p>
    <w:p w14:paraId="34202FBB" w14:textId="1B5D652B" w:rsidR="00743BC0" w:rsidRDefault="00743BC0" w:rsidP="00743BC0">
      <w:pPr>
        <w:pStyle w:val="af"/>
        <w:kinsoku w:val="0"/>
        <w:overflowPunct w:val="0"/>
        <w:spacing w:before="1065"/>
        <w:ind w:left="495" w:right="655"/>
        <w:jc w:val="center"/>
        <w:rPr>
          <w:spacing w:val="-10"/>
        </w:rPr>
      </w:pPr>
      <w:proofErr w:type="gramStart"/>
      <w:r>
        <w:rPr>
          <w:rFonts w:hint="eastAsia"/>
          <w:spacing w:val="-6"/>
        </w:rPr>
        <w:t>院字〔</w:t>
      </w:r>
      <w:r>
        <w:rPr>
          <w:rFonts w:ascii="Times New Roman" w:cs="Times New Roman"/>
          <w:spacing w:val="-6"/>
        </w:rPr>
        <w:t>202</w:t>
      </w:r>
      <w:r>
        <w:rPr>
          <w:rFonts w:ascii="Times New Roman" w:cs="Times New Roman" w:hint="eastAsia"/>
          <w:spacing w:val="-6"/>
        </w:rPr>
        <w:t>5</w:t>
      </w:r>
      <w:r>
        <w:rPr>
          <w:rFonts w:hint="eastAsia"/>
          <w:spacing w:val="-6"/>
        </w:rPr>
        <w:t>〕</w:t>
      </w:r>
      <w:proofErr w:type="gramEnd"/>
      <w:r>
        <w:rPr>
          <w:spacing w:val="-6"/>
        </w:rPr>
        <w:t>3</w:t>
      </w:r>
      <w:r>
        <w:rPr>
          <w:rFonts w:hint="eastAsia"/>
          <w:spacing w:val="-10"/>
        </w:rPr>
        <w:t>号</w:t>
      </w:r>
    </w:p>
    <w:p w14:paraId="51D3E4D6" w14:textId="11076226" w:rsidR="00743BC0" w:rsidRDefault="00743BC0" w:rsidP="00743BC0">
      <w:pPr>
        <w:pStyle w:val="af"/>
        <w:kinsoku w:val="0"/>
        <w:overflowPunct w:val="0"/>
        <w:spacing w:before="1"/>
        <w:rPr>
          <w:sz w:val="14"/>
          <w:szCs w:val="14"/>
        </w:rPr>
      </w:pPr>
      <w:r>
        <w:rPr>
          <w:noProof/>
        </w:rPr>
        <w:pict w14:anchorId="04D240AA">
          <v:shape id="任意多边形: 形状 1" o:spid="_x0000_s1026" style="position:absolute;margin-left:79.55pt;margin-top:10.25pt;width:442.2pt;height:1.5pt;z-index:251659264;visibility:visible;mso-wrap-style:square;mso-wrap-distance-left:0;mso-wrap-distance-top:0;mso-wrap-distance-right:0;mso-wrap-distance-bottom:0;mso-position-horizontal:absolute;mso-position-horizontal-relative:page;mso-position-vertical:absolute;mso-position-vertical-relative:text;v-text-anchor:top" coordsize="88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" o:allowincell="f" path="m8844,29l,29,,,8844,r,29xe" fillcolor="red" stroked="f">
            <v:path arrowok="t" o:connecttype="custom" o:connectlocs="5615940,18415;0,18415;0,0;5615940,0;5615940,18415" o:connectangles="0,0,0,0,0"/>
            <w10:wrap type="topAndBottom" anchorx="page"/>
          </v:shape>
        </w:pict>
      </w:r>
    </w:p>
    <w:p w14:paraId="1DFCBC04" w14:textId="77777777" w:rsidR="00125DD8" w:rsidRDefault="00125DD8" w:rsidP="00986D58">
      <w:pPr>
        <w:widowControl/>
        <w:jc w:val="center"/>
        <w:rPr>
          <w:rFonts w:ascii="Times New Roman" w:eastAsia="方正小标宋简体" w:hAnsi="Times New Roman"/>
          <w:kern w:val="0"/>
          <w:sz w:val="44"/>
          <w:szCs w:val="44"/>
          <w:lang w:bidi="ar"/>
        </w:rPr>
      </w:pPr>
    </w:p>
    <w:p w14:paraId="3C7A0992" w14:textId="48025ED4" w:rsidR="00986D58" w:rsidRPr="00986D58" w:rsidRDefault="00986D58" w:rsidP="00986D58">
      <w:pPr>
        <w:widowControl/>
        <w:jc w:val="center"/>
        <w:rPr>
          <w:rFonts w:ascii="Times New Roman" w:eastAsia="方正小标宋简体" w:hAnsi="Times New Roman"/>
          <w:kern w:val="0"/>
          <w:sz w:val="44"/>
          <w:szCs w:val="44"/>
          <w:lang w:bidi="ar"/>
        </w:rPr>
      </w:pPr>
      <w:bookmarkStart w:id="2" w:name="_GoBack"/>
      <w:r w:rsidRPr="00986D58">
        <w:rPr>
          <w:rFonts w:ascii="Times New Roman" w:eastAsia="方正小标宋简体" w:hAnsi="Times New Roman"/>
          <w:kern w:val="0"/>
          <w:sz w:val="44"/>
          <w:szCs w:val="44"/>
          <w:lang w:bidi="ar"/>
        </w:rPr>
        <w:t>航天学院公用房配置调节管理办法</w:t>
      </w:r>
    </w:p>
    <w:bookmarkEnd w:id="2"/>
    <w:p w14:paraId="6A7C454C" w14:textId="77777777" w:rsidR="00986D58" w:rsidRPr="00986D58" w:rsidRDefault="00986D58" w:rsidP="00986D58">
      <w:pPr>
        <w:spacing w:beforeLines="50" w:before="156"/>
        <w:jc w:val="center"/>
        <w:rPr>
          <w:rFonts w:ascii="黑体" w:eastAsia="黑体" w:hAnsi="黑体" w:cs="仿宋"/>
          <w:bCs/>
          <w:sz w:val="32"/>
          <w:szCs w:val="32"/>
        </w:rPr>
      </w:pPr>
      <w:r w:rsidRPr="00986D58">
        <w:rPr>
          <w:rFonts w:ascii="黑体" w:eastAsia="黑体" w:hAnsi="黑体" w:cs="仿宋" w:hint="eastAsia"/>
          <w:bCs/>
          <w:sz w:val="32"/>
          <w:szCs w:val="32"/>
        </w:rPr>
        <w:t>第一章  总 则</w:t>
      </w:r>
    </w:p>
    <w:p w14:paraId="3C7B5185" w14:textId="77777777" w:rsidR="00986D58" w:rsidRDefault="00986D58" w:rsidP="00986D58">
      <w:pPr>
        <w:ind w:firstLineChars="200" w:firstLine="643"/>
        <w:rPr>
          <w:rFonts w:ascii="Times New Roman" w:eastAsia="仿宋" w:hAnsi="Times New Roman"/>
          <w:b/>
          <w:sz w:val="32"/>
          <w:szCs w:val="32"/>
        </w:rPr>
      </w:pPr>
      <w:r>
        <w:rPr>
          <w:rFonts w:ascii="Times New Roman" w:eastAsia="仿宋" w:hAnsi="Times New Roman"/>
          <w:b/>
          <w:sz w:val="32"/>
          <w:szCs w:val="32"/>
        </w:rPr>
        <w:t>第一条</w:t>
      </w:r>
      <w:r>
        <w:rPr>
          <w:rFonts w:ascii="Times New Roman" w:eastAsia="仿宋" w:hAnsi="Times New Roman"/>
          <w:b/>
          <w:sz w:val="32"/>
          <w:szCs w:val="32"/>
        </w:rPr>
        <w:t xml:space="preserve"> </w:t>
      </w:r>
      <w:r>
        <w:rPr>
          <w:rFonts w:ascii="Times New Roman" w:eastAsia="仿宋" w:hAnsi="Times New Roman"/>
          <w:sz w:val="32"/>
          <w:szCs w:val="32"/>
        </w:rPr>
        <w:t>为</w:t>
      </w:r>
      <w:r>
        <w:rPr>
          <w:rFonts w:ascii="Times New Roman" w:eastAsia="仿宋" w:hAnsi="Times New Roman" w:hint="eastAsia"/>
          <w:sz w:val="32"/>
          <w:szCs w:val="32"/>
        </w:rPr>
        <w:t>统筹推进</w:t>
      </w:r>
      <w:r>
        <w:rPr>
          <w:rFonts w:ascii="Times New Roman" w:eastAsia="仿宋" w:hAnsi="Times New Roman"/>
          <w:sz w:val="32"/>
          <w:szCs w:val="32"/>
        </w:rPr>
        <w:t>学院</w:t>
      </w:r>
      <w:r>
        <w:rPr>
          <w:rFonts w:ascii="Times New Roman" w:eastAsia="仿宋" w:hAnsi="Times New Roman" w:hint="eastAsia"/>
          <w:sz w:val="32"/>
          <w:szCs w:val="32"/>
        </w:rPr>
        <w:t>教学科研人才工作一体化</w:t>
      </w:r>
      <w:r>
        <w:rPr>
          <w:rFonts w:ascii="Times New Roman" w:eastAsia="仿宋" w:hAnsi="Times New Roman"/>
          <w:sz w:val="32"/>
          <w:szCs w:val="32"/>
        </w:rPr>
        <w:t>发展，优化</w:t>
      </w:r>
      <w:r>
        <w:rPr>
          <w:rFonts w:ascii="Times New Roman" w:eastAsia="仿宋" w:hAnsi="Times New Roman" w:hint="eastAsia"/>
          <w:sz w:val="32"/>
          <w:szCs w:val="32"/>
        </w:rPr>
        <w:t>公用</w:t>
      </w:r>
      <w:proofErr w:type="gramStart"/>
      <w:r>
        <w:rPr>
          <w:rFonts w:ascii="Times New Roman" w:eastAsia="仿宋" w:hAnsi="Times New Roman" w:hint="eastAsia"/>
          <w:sz w:val="32"/>
          <w:szCs w:val="32"/>
        </w:rPr>
        <w:t>房</w:t>
      </w:r>
      <w:r>
        <w:rPr>
          <w:rFonts w:ascii="Times New Roman" w:eastAsia="仿宋" w:hAnsi="Times New Roman"/>
          <w:sz w:val="32"/>
          <w:szCs w:val="32"/>
        </w:rPr>
        <w:t>资源</w:t>
      </w:r>
      <w:proofErr w:type="gramEnd"/>
      <w:r>
        <w:rPr>
          <w:rFonts w:ascii="Times New Roman" w:eastAsia="仿宋" w:hAnsi="Times New Roman"/>
          <w:sz w:val="32"/>
          <w:szCs w:val="32"/>
        </w:rPr>
        <w:t>配置，</w:t>
      </w:r>
      <w:r>
        <w:rPr>
          <w:rFonts w:ascii="Times New Roman" w:eastAsia="仿宋" w:hAnsi="Times New Roman" w:hint="eastAsia"/>
          <w:sz w:val="32"/>
          <w:szCs w:val="32"/>
        </w:rPr>
        <w:t>提升</w:t>
      </w:r>
      <w:r>
        <w:rPr>
          <w:rFonts w:ascii="Times New Roman" w:eastAsia="仿宋" w:hAnsi="Times New Roman"/>
          <w:sz w:val="32"/>
          <w:szCs w:val="32"/>
        </w:rPr>
        <w:t>资源使用效益，依据学校相关文件精神，结合学院实际情况，制定本办法。</w:t>
      </w:r>
    </w:p>
    <w:p w14:paraId="61F33E25" w14:textId="77777777" w:rsidR="00986D58" w:rsidRDefault="00986D58" w:rsidP="00986D58">
      <w:pPr>
        <w:ind w:firstLineChars="200" w:firstLine="643"/>
        <w:rPr>
          <w:rFonts w:ascii="Times New Roman" w:eastAsia="仿宋" w:hAnsi="Times New Roman"/>
          <w:b/>
          <w:sz w:val="32"/>
          <w:szCs w:val="32"/>
        </w:rPr>
      </w:pPr>
      <w:r>
        <w:rPr>
          <w:rFonts w:ascii="Times New Roman" w:eastAsia="仿宋" w:hAnsi="Times New Roman"/>
          <w:b/>
          <w:sz w:val="32"/>
          <w:szCs w:val="32"/>
        </w:rPr>
        <w:t>第二条</w:t>
      </w:r>
      <w:r>
        <w:rPr>
          <w:rFonts w:ascii="Times New Roman" w:eastAsia="仿宋" w:hAnsi="Times New Roman"/>
          <w:b/>
          <w:sz w:val="32"/>
          <w:szCs w:val="32"/>
        </w:rPr>
        <w:t xml:space="preserve"> </w:t>
      </w:r>
      <w:r>
        <w:rPr>
          <w:rFonts w:ascii="Times New Roman" w:eastAsia="仿宋" w:hAnsi="Times New Roman"/>
          <w:sz w:val="32"/>
          <w:szCs w:val="32"/>
        </w:rPr>
        <w:t>本办法适用于学院各单位开展办公、教学、科研所需公用房的管理。</w:t>
      </w:r>
    </w:p>
    <w:p w14:paraId="4BA401AF"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sz w:val="32"/>
          <w:szCs w:val="32"/>
        </w:rPr>
        <w:t>第三条</w:t>
      </w:r>
      <w:r>
        <w:rPr>
          <w:rFonts w:ascii="Times New Roman" w:eastAsia="仿宋" w:hAnsi="Times New Roman"/>
          <w:b/>
          <w:sz w:val="32"/>
          <w:szCs w:val="32"/>
        </w:rPr>
        <w:t xml:space="preserve">  </w:t>
      </w:r>
      <w:r>
        <w:rPr>
          <w:rFonts w:ascii="Times New Roman" w:eastAsia="仿宋" w:hAnsi="Times New Roman"/>
          <w:sz w:val="32"/>
          <w:szCs w:val="32"/>
        </w:rPr>
        <w:t>公用房配置调节实行</w:t>
      </w:r>
      <w:r>
        <w:rPr>
          <w:rFonts w:ascii="仿宋" w:eastAsia="仿宋" w:hAnsi="仿宋"/>
          <w:sz w:val="32"/>
          <w:szCs w:val="32"/>
        </w:rPr>
        <w:t>“</w:t>
      </w:r>
      <w:r>
        <w:rPr>
          <w:rFonts w:ascii="Times New Roman" w:eastAsia="仿宋" w:hAnsi="Times New Roman"/>
          <w:sz w:val="32"/>
          <w:szCs w:val="32"/>
        </w:rPr>
        <w:t>保障重点、按效配置、有偿使用、定额补贴</w:t>
      </w:r>
      <w:r>
        <w:rPr>
          <w:rFonts w:ascii="仿宋" w:eastAsia="仿宋" w:hAnsi="仿宋"/>
          <w:sz w:val="32"/>
          <w:szCs w:val="32"/>
        </w:rPr>
        <w:t>”</w:t>
      </w:r>
      <w:r>
        <w:rPr>
          <w:rFonts w:ascii="Times New Roman" w:eastAsia="仿宋" w:hAnsi="Times New Roman"/>
          <w:sz w:val="32"/>
          <w:szCs w:val="32"/>
        </w:rPr>
        <w:t>的管理原则。</w:t>
      </w:r>
    </w:p>
    <w:p w14:paraId="6DE17428" w14:textId="77777777" w:rsidR="00986D58" w:rsidRDefault="00986D58" w:rsidP="00986D58">
      <w:pPr>
        <w:ind w:firstLineChars="200" w:firstLine="643"/>
        <w:rPr>
          <w:rFonts w:ascii="Times New Roman" w:eastAsia="仿宋" w:hAnsi="Times New Roman"/>
          <w:b/>
          <w:sz w:val="32"/>
          <w:szCs w:val="32"/>
        </w:rPr>
      </w:pPr>
      <w:r>
        <w:rPr>
          <w:rFonts w:ascii="Times New Roman" w:eastAsia="仿宋" w:hAnsi="Times New Roman"/>
          <w:b/>
          <w:sz w:val="32"/>
          <w:szCs w:val="32"/>
        </w:rPr>
        <w:t>第四条</w:t>
      </w:r>
      <w:r>
        <w:rPr>
          <w:rFonts w:ascii="Times New Roman" w:eastAsia="仿宋" w:hAnsi="Times New Roman"/>
          <w:b/>
          <w:sz w:val="32"/>
          <w:szCs w:val="32"/>
        </w:rPr>
        <w:t xml:space="preserve">  </w:t>
      </w:r>
      <w:r>
        <w:rPr>
          <w:rFonts w:ascii="Times New Roman" w:eastAsia="仿宋" w:hAnsi="Times New Roman"/>
          <w:sz w:val="32"/>
          <w:szCs w:val="32"/>
        </w:rPr>
        <w:t>本办法所列面积未特别注明的，均指房屋内的净使用面积，公用房使用面积以</w:t>
      </w:r>
      <w:proofErr w:type="gramStart"/>
      <w:r>
        <w:rPr>
          <w:rFonts w:ascii="Times New Roman" w:eastAsia="仿宋" w:hAnsi="Times New Roman"/>
          <w:sz w:val="32"/>
          <w:szCs w:val="32"/>
        </w:rPr>
        <w:t>学校国资系统</w:t>
      </w:r>
      <w:proofErr w:type="gramEnd"/>
      <w:r>
        <w:rPr>
          <w:rFonts w:ascii="Times New Roman" w:eastAsia="仿宋" w:hAnsi="Times New Roman"/>
          <w:sz w:val="32"/>
          <w:szCs w:val="32"/>
        </w:rPr>
        <w:t>数据为准。</w:t>
      </w:r>
    </w:p>
    <w:p w14:paraId="7D321DB6" w14:textId="77777777" w:rsidR="00986D58" w:rsidRPr="00986D58" w:rsidRDefault="00986D58" w:rsidP="00986D58">
      <w:pPr>
        <w:spacing w:beforeLines="50" w:before="156"/>
        <w:jc w:val="center"/>
        <w:rPr>
          <w:rFonts w:ascii="黑体" w:eastAsia="黑体" w:hAnsi="黑体" w:cs="仿宋"/>
          <w:bCs/>
          <w:sz w:val="32"/>
          <w:szCs w:val="32"/>
        </w:rPr>
      </w:pPr>
      <w:r w:rsidRPr="00986D58">
        <w:rPr>
          <w:rFonts w:ascii="黑体" w:eastAsia="黑体" w:hAnsi="黑体" w:cs="仿宋" w:hint="eastAsia"/>
          <w:bCs/>
          <w:sz w:val="32"/>
          <w:szCs w:val="32"/>
        </w:rPr>
        <w:t>第二章  公用房分类及管理</w:t>
      </w:r>
    </w:p>
    <w:p w14:paraId="06AAC0A3"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sz w:val="32"/>
          <w:szCs w:val="32"/>
        </w:rPr>
        <w:t>第五条</w:t>
      </w:r>
      <w:r>
        <w:rPr>
          <w:rFonts w:ascii="Times New Roman" w:eastAsia="仿宋" w:hAnsi="Times New Roman"/>
          <w:b/>
          <w:sz w:val="32"/>
          <w:szCs w:val="32"/>
        </w:rPr>
        <w:t xml:space="preserve">  </w:t>
      </w:r>
      <w:r>
        <w:rPr>
          <w:rFonts w:ascii="Times New Roman" w:eastAsia="仿宋" w:hAnsi="Times New Roman"/>
          <w:sz w:val="32"/>
          <w:szCs w:val="32"/>
        </w:rPr>
        <w:t>根据使用性质，学院公用</w:t>
      </w:r>
      <w:proofErr w:type="gramStart"/>
      <w:r>
        <w:rPr>
          <w:rFonts w:ascii="Times New Roman" w:eastAsia="仿宋" w:hAnsi="Times New Roman"/>
          <w:sz w:val="32"/>
          <w:szCs w:val="32"/>
        </w:rPr>
        <w:t>房包括</w:t>
      </w:r>
      <w:proofErr w:type="gramEnd"/>
      <w:r>
        <w:rPr>
          <w:rFonts w:ascii="Times New Roman" w:eastAsia="仿宋" w:hAnsi="Times New Roman"/>
          <w:sz w:val="32"/>
          <w:szCs w:val="32"/>
        </w:rPr>
        <w:t>教工办公用房、学院服务用房、</w:t>
      </w:r>
      <w:r>
        <w:rPr>
          <w:rFonts w:ascii="Times New Roman" w:eastAsia="仿宋" w:hAnsi="Times New Roman" w:hint="eastAsia"/>
          <w:sz w:val="32"/>
          <w:szCs w:val="32"/>
        </w:rPr>
        <w:t>教学类用房（</w:t>
      </w:r>
      <w:r>
        <w:rPr>
          <w:rFonts w:ascii="Times New Roman" w:eastAsia="仿宋" w:hAnsi="Times New Roman"/>
          <w:sz w:val="32"/>
          <w:szCs w:val="32"/>
        </w:rPr>
        <w:t>教学</w:t>
      </w:r>
      <w:r>
        <w:rPr>
          <w:rFonts w:ascii="Times New Roman" w:eastAsia="仿宋" w:hAnsi="Times New Roman" w:hint="eastAsia"/>
          <w:sz w:val="32"/>
          <w:szCs w:val="32"/>
        </w:rPr>
        <w:t>实验室、</w:t>
      </w:r>
      <w:proofErr w:type="gramStart"/>
      <w:r>
        <w:rPr>
          <w:rFonts w:ascii="Times New Roman" w:eastAsia="仿宋" w:hAnsi="Times New Roman"/>
          <w:sz w:val="32"/>
          <w:szCs w:val="32"/>
        </w:rPr>
        <w:t>科创实验</w:t>
      </w:r>
      <w:proofErr w:type="gramEnd"/>
      <w:r>
        <w:rPr>
          <w:rFonts w:ascii="Times New Roman" w:eastAsia="仿宋" w:hAnsi="Times New Roman"/>
          <w:sz w:val="32"/>
          <w:szCs w:val="32"/>
        </w:rPr>
        <w:t>室、公</w:t>
      </w:r>
      <w:r>
        <w:rPr>
          <w:rFonts w:ascii="Times New Roman" w:eastAsia="仿宋" w:hAnsi="Times New Roman"/>
          <w:sz w:val="32"/>
          <w:szCs w:val="32"/>
        </w:rPr>
        <w:lastRenderedPageBreak/>
        <w:t>共研究生工作室</w:t>
      </w:r>
      <w:r>
        <w:rPr>
          <w:rFonts w:ascii="Times New Roman" w:eastAsia="仿宋" w:hAnsi="Times New Roman" w:hint="eastAsia"/>
          <w:sz w:val="32"/>
          <w:szCs w:val="32"/>
        </w:rPr>
        <w:t>）、</w:t>
      </w:r>
      <w:r>
        <w:rPr>
          <w:rFonts w:ascii="Times New Roman" w:eastAsia="仿宋" w:hAnsi="Times New Roman"/>
          <w:sz w:val="32"/>
          <w:szCs w:val="32"/>
        </w:rPr>
        <w:t>学科科研</w:t>
      </w:r>
      <w:r>
        <w:rPr>
          <w:rFonts w:ascii="Times New Roman" w:eastAsia="仿宋" w:hAnsi="Times New Roman" w:hint="eastAsia"/>
          <w:sz w:val="32"/>
          <w:szCs w:val="32"/>
        </w:rPr>
        <w:t>用房（科研实验室、研究生工作室）四</w:t>
      </w:r>
      <w:r>
        <w:rPr>
          <w:rFonts w:ascii="Times New Roman" w:eastAsia="仿宋" w:hAnsi="Times New Roman"/>
          <w:sz w:val="32"/>
          <w:szCs w:val="32"/>
        </w:rPr>
        <w:t>个部分。</w:t>
      </w:r>
      <w:r>
        <w:rPr>
          <w:rFonts w:ascii="Times New Roman" w:eastAsia="仿宋" w:hAnsi="Times New Roman" w:hint="eastAsia"/>
          <w:sz w:val="32"/>
          <w:szCs w:val="32"/>
        </w:rPr>
        <w:t>其中，学科科研用房为有偿使用，需缴纳公用房调节费。其他公用房如超过相应的标准配置，按照学科科研用房标准收费。</w:t>
      </w:r>
    </w:p>
    <w:p w14:paraId="5FACE7E2"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sz w:val="32"/>
          <w:szCs w:val="32"/>
        </w:rPr>
        <w:t>第</w:t>
      </w:r>
      <w:r>
        <w:rPr>
          <w:rFonts w:ascii="Times New Roman" w:eastAsia="仿宋" w:hAnsi="Times New Roman" w:hint="eastAsia"/>
          <w:b/>
          <w:sz w:val="32"/>
          <w:szCs w:val="32"/>
        </w:rPr>
        <w:t>六</w:t>
      </w:r>
      <w:r>
        <w:rPr>
          <w:rFonts w:ascii="Times New Roman" w:eastAsia="仿宋" w:hAnsi="Times New Roman"/>
          <w:b/>
          <w:sz w:val="32"/>
          <w:szCs w:val="32"/>
        </w:rPr>
        <w:t>条</w:t>
      </w:r>
      <w:r>
        <w:rPr>
          <w:rFonts w:ascii="Times New Roman" w:eastAsia="仿宋" w:hAnsi="Times New Roman"/>
          <w:sz w:val="32"/>
          <w:szCs w:val="32"/>
        </w:rPr>
        <w:t xml:space="preserve">  </w:t>
      </w:r>
      <w:r>
        <w:rPr>
          <w:rFonts w:ascii="Times New Roman" w:eastAsia="仿宋" w:hAnsi="Times New Roman"/>
          <w:sz w:val="32"/>
          <w:szCs w:val="32"/>
        </w:rPr>
        <w:t>教工办公用房（教师办公室、机关办公室等）、学院服务用房（教室、会议室、报告厅、档案资料室、教工之家、党员活动室等）由学院统一进行规划和管理，具体由学院党政办负责。教工办公用房配置根据场所的实际情况进行，且不得高于学校办公用房面积标准。</w:t>
      </w:r>
    </w:p>
    <w:p w14:paraId="0748AB90"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sz w:val="32"/>
          <w:szCs w:val="32"/>
        </w:rPr>
        <w:t>第</w:t>
      </w:r>
      <w:r>
        <w:rPr>
          <w:rFonts w:ascii="Times New Roman" w:eastAsia="仿宋" w:hAnsi="Times New Roman" w:hint="eastAsia"/>
          <w:b/>
          <w:sz w:val="32"/>
          <w:szCs w:val="32"/>
        </w:rPr>
        <w:t>七</w:t>
      </w:r>
      <w:r>
        <w:rPr>
          <w:rFonts w:ascii="Times New Roman" w:eastAsia="仿宋" w:hAnsi="Times New Roman"/>
          <w:b/>
          <w:sz w:val="32"/>
          <w:szCs w:val="32"/>
        </w:rPr>
        <w:t>条</w:t>
      </w:r>
      <w:r>
        <w:rPr>
          <w:rFonts w:ascii="Times New Roman" w:eastAsia="仿宋" w:hAnsi="Times New Roman"/>
          <w:sz w:val="32"/>
          <w:szCs w:val="32"/>
        </w:rPr>
        <w:t xml:space="preserve">  </w:t>
      </w:r>
      <w:r>
        <w:rPr>
          <w:rFonts w:ascii="Times New Roman" w:eastAsia="仿宋" w:hAnsi="Times New Roman"/>
          <w:sz w:val="32"/>
          <w:szCs w:val="32"/>
        </w:rPr>
        <w:t>教学实验室由各系根据人才培养计划提出教学实验室需求和规划方案，学院根据实际对教学实验室用房进行统一规划。教学实验室的建设及日常管理由学院教学科研实验中心负责。</w:t>
      </w:r>
    </w:p>
    <w:p w14:paraId="09EA5A5B"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sz w:val="32"/>
          <w:szCs w:val="32"/>
        </w:rPr>
        <w:t>第</w:t>
      </w:r>
      <w:r>
        <w:rPr>
          <w:rFonts w:ascii="Times New Roman" w:eastAsia="仿宋" w:hAnsi="Times New Roman" w:hint="eastAsia"/>
          <w:b/>
          <w:sz w:val="32"/>
          <w:szCs w:val="32"/>
        </w:rPr>
        <w:t>八</w:t>
      </w:r>
      <w:r>
        <w:rPr>
          <w:rFonts w:ascii="Times New Roman" w:eastAsia="仿宋" w:hAnsi="Times New Roman"/>
          <w:b/>
          <w:sz w:val="32"/>
          <w:szCs w:val="32"/>
        </w:rPr>
        <w:t>条</w:t>
      </w:r>
      <w:r>
        <w:rPr>
          <w:rFonts w:ascii="Times New Roman" w:eastAsia="仿宋" w:hAnsi="Times New Roman"/>
          <w:sz w:val="32"/>
          <w:szCs w:val="32"/>
        </w:rPr>
        <w:t xml:space="preserve">  </w:t>
      </w:r>
      <w:proofErr w:type="gramStart"/>
      <w:r>
        <w:rPr>
          <w:rFonts w:ascii="Times New Roman" w:eastAsia="仿宋" w:hAnsi="Times New Roman"/>
          <w:sz w:val="32"/>
          <w:szCs w:val="32"/>
        </w:rPr>
        <w:t>科创实验室</w:t>
      </w:r>
      <w:proofErr w:type="gramEnd"/>
      <w:r>
        <w:rPr>
          <w:rFonts w:ascii="Times New Roman" w:eastAsia="仿宋" w:hAnsi="Times New Roman"/>
          <w:sz w:val="32"/>
          <w:szCs w:val="32"/>
        </w:rPr>
        <w:t>由学院规划设置，由学生工作办公室负责建设管理。</w:t>
      </w:r>
    </w:p>
    <w:p w14:paraId="7E98FA85"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sz w:val="32"/>
          <w:szCs w:val="32"/>
        </w:rPr>
        <w:t>第</w:t>
      </w:r>
      <w:r>
        <w:rPr>
          <w:rFonts w:ascii="Times New Roman" w:eastAsia="仿宋" w:hAnsi="Times New Roman" w:hint="eastAsia"/>
          <w:b/>
          <w:sz w:val="32"/>
          <w:szCs w:val="32"/>
        </w:rPr>
        <w:t>九</w:t>
      </w:r>
      <w:r>
        <w:rPr>
          <w:rFonts w:ascii="Times New Roman" w:eastAsia="仿宋" w:hAnsi="Times New Roman"/>
          <w:b/>
          <w:sz w:val="32"/>
          <w:szCs w:val="32"/>
        </w:rPr>
        <w:t>条</w:t>
      </w:r>
      <w:r>
        <w:rPr>
          <w:rFonts w:ascii="Times New Roman" w:eastAsia="仿宋" w:hAnsi="Times New Roman"/>
          <w:sz w:val="32"/>
          <w:szCs w:val="32"/>
        </w:rPr>
        <w:t xml:space="preserve">  </w:t>
      </w:r>
      <w:r>
        <w:rPr>
          <w:rFonts w:ascii="Times New Roman" w:eastAsia="仿宋" w:hAnsi="Times New Roman"/>
          <w:sz w:val="32"/>
          <w:szCs w:val="32"/>
        </w:rPr>
        <w:t>公共研究生工作室由学院规划建设，工作</w:t>
      </w:r>
      <w:proofErr w:type="gramStart"/>
      <w:r>
        <w:rPr>
          <w:rFonts w:ascii="Times New Roman" w:eastAsia="仿宋" w:hAnsi="Times New Roman"/>
          <w:sz w:val="32"/>
          <w:szCs w:val="32"/>
        </w:rPr>
        <w:t>位分配</w:t>
      </w:r>
      <w:proofErr w:type="gramEnd"/>
      <w:r>
        <w:rPr>
          <w:rFonts w:ascii="Times New Roman" w:eastAsia="仿宋" w:hAnsi="Times New Roman"/>
          <w:sz w:val="32"/>
          <w:szCs w:val="32"/>
        </w:rPr>
        <w:t>和工作室日常管理由学生工作办公室负责。</w:t>
      </w:r>
    </w:p>
    <w:p w14:paraId="4DCFB9A0"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sz w:val="32"/>
          <w:szCs w:val="32"/>
        </w:rPr>
        <w:t>第十条</w:t>
      </w:r>
      <w:r>
        <w:rPr>
          <w:rFonts w:ascii="Times New Roman" w:eastAsia="仿宋" w:hAnsi="Times New Roman"/>
          <w:sz w:val="32"/>
          <w:szCs w:val="32"/>
        </w:rPr>
        <w:t xml:space="preserve">  </w:t>
      </w:r>
      <w:r>
        <w:rPr>
          <w:rFonts w:ascii="Times New Roman" w:eastAsia="仿宋" w:hAnsi="Times New Roman"/>
          <w:sz w:val="32"/>
          <w:szCs w:val="32"/>
        </w:rPr>
        <w:t>学科科研</w:t>
      </w:r>
      <w:r>
        <w:rPr>
          <w:rFonts w:ascii="Times New Roman" w:eastAsia="仿宋" w:hAnsi="Times New Roman" w:hint="eastAsia"/>
          <w:sz w:val="32"/>
          <w:szCs w:val="32"/>
        </w:rPr>
        <w:t>用房</w:t>
      </w:r>
      <w:r>
        <w:rPr>
          <w:rFonts w:ascii="Times New Roman" w:eastAsia="仿宋" w:hAnsi="Times New Roman"/>
          <w:sz w:val="32"/>
          <w:szCs w:val="32"/>
        </w:rPr>
        <w:t>由各团队或教师个人提出用房申请，学院党政联席会议讨论通过后进行分配。对于紧密切合学院主要学科方向</w:t>
      </w:r>
      <w:r>
        <w:rPr>
          <w:rFonts w:ascii="Times New Roman" w:eastAsia="仿宋" w:hAnsi="Times New Roman" w:hint="eastAsia"/>
          <w:sz w:val="32"/>
          <w:szCs w:val="32"/>
        </w:rPr>
        <w:t>，标志</w:t>
      </w:r>
      <w:proofErr w:type="gramStart"/>
      <w:r>
        <w:rPr>
          <w:rFonts w:ascii="Times New Roman" w:eastAsia="仿宋" w:hAnsi="Times New Roman" w:hint="eastAsia"/>
          <w:sz w:val="32"/>
          <w:szCs w:val="32"/>
        </w:rPr>
        <w:t>性教学</w:t>
      </w:r>
      <w:proofErr w:type="gramEnd"/>
      <w:r>
        <w:rPr>
          <w:rFonts w:ascii="Times New Roman" w:eastAsia="仿宋" w:hAnsi="Times New Roman"/>
          <w:sz w:val="32"/>
          <w:szCs w:val="32"/>
        </w:rPr>
        <w:t>科研</w:t>
      </w:r>
      <w:r>
        <w:rPr>
          <w:rFonts w:ascii="Times New Roman" w:eastAsia="仿宋" w:hAnsi="Times New Roman" w:hint="eastAsia"/>
          <w:sz w:val="32"/>
          <w:szCs w:val="32"/>
        </w:rPr>
        <w:t>成果</w:t>
      </w:r>
      <w:r>
        <w:rPr>
          <w:rFonts w:ascii="Times New Roman" w:eastAsia="仿宋" w:hAnsi="Times New Roman"/>
          <w:sz w:val="32"/>
          <w:szCs w:val="32"/>
        </w:rPr>
        <w:t>产出多的团队或个人，学院给予优先配置和保障。学科科研</w:t>
      </w:r>
      <w:r>
        <w:rPr>
          <w:rFonts w:ascii="Times New Roman" w:eastAsia="仿宋" w:hAnsi="Times New Roman" w:hint="eastAsia"/>
          <w:sz w:val="32"/>
          <w:szCs w:val="32"/>
        </w:rPr>
        <w:t>用房</w:t>
      </w:r>
      <w:r>
        <w:rPr>
          <w:rFonts w:ascii="Times New Roman" w:eastAsia="仿宋" w:hAnsi="Times New Roman"/>
          <w:sz w:val="32"/>
          <w:szCs w:val="32"/>
        </w:rPr>
        <w:t>调节费收取由教学科研实验中心负责。在使用期限内，学科科研</w:t>
      </w:r>
      <w:r>
        <w:rPr>
          <w:rFonts w:ascii="Times New Roman" w:eastAsia="仿宋" w:hAnsi="Times New Roman" w:hint="eastAsia"/>
          <w:sz w:val="32"/>
          <w:szCs w:val="32"/>
        </w:rPr>
        <w:t>用房的</w:t>
      </w:r>
      <w:r>
        <w:rPr>
          <w:rFonts w:ascii="Times New Roman" w:eastAsia="仿宋" w:hAnsi="Times New Roman"/>
          <w:sz w:val="32"/>
          <w:szCs w:val="32"/>
        </w:rPr>
        <w:t>日常管理由实际使用团队或个人负责。</w:t>
      </w:r>
    </w:p>
    <w:p w14:paraId="35110BF6" w14:textId="77777777" w:rsidR="00986D58" w:rsidRDefault="00986D58" w:rsidP="00986D58">
      <w:pPr>
        <w:ind w:firstLineChars="200" w:firstLine="643"/>
        <w:rPr>
          <w:rFonts w:ascii="Times New Roman" w:eastAsia="仿宋" w:hAnsi="Times New Roman"/>
          <w:sz w:val="32"/>
          <w:szCs w:val="32"/>
        </w:rPr>
      </w:pPr>
      <w:r>
        <w:rPr>
          <w:rFonts w:ascii="Times New Roman" w:eastAsia="仿宋" w:hAnsi="Times New Roman"/>
          <w:b/>
          <w:bCs/>
          <w:sz w:val="32"/>
          <w:szCs w:val="32"/>
        </w:rPr>
        <w:lastRenderedPageBreak/>
        <w:t>第十</w:t>
      </w:r>
      <w:r>
        <w:rPr>
          <w:rFonts w:ascii="Times New Roman" w:eastAsia="仿宋" w:hAnsi="Times New Roman" w:hint="eastAsia"/>
          <w:b/>
          <w:bCs/>
          <w:sz w:val="32"/>
          <w:szCs w:val="32"/>
        </w:rPr>
        <w:t>一</w:t>
      </w:r>
      <w:r>
        <w:rPr>
          <w:rFonts w:ascii="Times New Roman" w:eastAsia="仿宋" w:hAnsi="Times New Roman"/>
          <w:b/>
          <w:bCs/>
          <w:sz w:val="32"/>
          <w:szCs w:val="32"/>
        </w:rPr>
        <w:t>条</w:t>
      </w:r>
      <w:r>
        <w:rPr>
          <w:rFonts w:ascii="Times New Roman" w:eastAsia="仿宋" w:hAnsi="Times New Roman"/>
          <w:sz w:val="32"/>
          <w:szCs w:val="32"/>
        </w:rPr>
        <w:t xml:space="preserve">  </w:t>
      </w:r>
      <w:r>
        <w:rPr>
          <w:rFonts w:ascii="Times New Roman" w:eastAsia="仿宋" w:hAnsi="Times New Roman"/>
          <w:sz w:val="32"/>
          <w:szCs w:val="32"/>
        </w:rPr>
        <w:t>为解决</w:t>
      </w:r>
      <w:r>
        <w:rPr>
          <w:rFonts w:ascii="Times New Roman" w:eastAsia="仿宋" w:hAnsi="Times New Roman" w:hint="eastAsia"/>
          <w:sz w:val="32"/>
          <w:szCs w:val="32"/>
        </w:rPr>
        <w:t>相关</w:t>
      </w:r>
      <w:r>
        <w:rPr>
          <w:rFonts w:ascii="Times New Roman" w:eastAsia="仿宋" w:hAnsi="Times New Roman"/>
          <w:sz w:val="32"/>
          <w:szCs w:val="32"/>
        </w:rPr>
        <w:t>团队或教师个人的临时科研用房需求（一般不超过六个月），学院根据公用房实际情况动态设置临时租用实验场所，团队或教师个人根据实际占用时间缴纳调节费。在使用期限内，临时租用实验场所的日常管理由租用团队或教师个人负责。</w:t>
      </w:r>
    </w:p>
    <w:p w14:paraId="6A04B83A" w14:textId="77777777" w:rsidR="00986D58" w:rsidRPr="00986D58" w:rsidRDefault="00986D58" w:rsidP="00986D58">
      <w:pPr>
        <w:spacing w:beforeLines="50" w:before="156"/>
        <w:jc w:val="center"/>
        <w:rPr>
          <w:rFonts w:ascii="黑体" w:eastAsia="黑体" w:hAnsi="黑体" w:cs="仿宋"/>
          <w:bCs/>
          <w:sz w:val="32"/>
          <w:szCs w:val="32"/>
        </w:rPr>
      </w:pPr>
      <w:r w:rsidRPr="00986D58">
        <w:rPr>
          <w:rFonts w:ascii="黑体" w:eastAsia="黑体" w:hAnsi="黑体" w:cs="仿宋" w:hint="eastAsia"/>
          <w:bCs/>
          <w:sz w:val="32"/>
          <w:szCs w:val="32"/>
        </w:rPr>
        <w:t>第三章  公用房调节费管理</w:t>
      </w:r>
    </w:p>
    <w:p w14:paraId="521C7D6F"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sz w:val="32"/>
          <w:szCs w:val="32"/>
        </w:rPr>
        <w:t xml:space="preserve">第十二条  </w:t>
      </w:r>
      <w:r>
        <w:rPr>
          <w:rFonts w:ascii="仿宋" w:eastAsia="仿宋" w:hAnsi="仿宋" w:cs="仿宋" w:hint="eastAsia"/>
          <w:sz w:val="32"/>
          <w:szCs w:val="32"/>
        </w:rPr>
        <w:t>学院党政联席会结合光、机、电类学科用房特点，分别制定相应的公用房调节费计费标准，并视情况动态调整（见附件1）。</w:t>
      </w:r>
    </w:p>
    <w:p w14:paraId="2A04E889"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sz w:val="32"/>
          <w:szCs w:val="32"/>
        </w:rPr>
        <w:t xml:space="preserve">第十三条  </w:t>
      </w:r>
      <w:r>
        <w:rPr>
          <w:rFonts w:ascii="仿宋" w:eastAsia="仿宋" w:hAnsi="仿宋" w:cs="仿宋" w:hint="eastAsia"/>
          <w:sz w:val="32"/>
          <w:szCs w:val="32"/>
        </w:rPr>
        <w:t>团队或个人向学院提出学科科研用房申请（附件2），</w:t>
      </w:r>
      <w:proofErr w:type="gramStart"/>
      <w:r>
        <w:rPr>
          <w:rFonts w:ascii="仿宋" w:eastAsia="仿宋" w:hAnsi="仿宋" w:cs="仿宋" w:hint="eastAsia"/>
          <w:sz w:val="32"/>
          <w:szCs w:val="32"/>
        </w:rPr>
        <w:t>获批并缴纳</w:t>
      </w:r>
      <w:proofErr w:type="gramEnd"/>
      <w:r>
        <w:rPr>
          <w:rFonts w:ascii="仿宋" w:eastAsia="仿宋" w:hAnsi="仿宋" w:cs="仿宋" w:hint="eastAsia"/>
          <w:sz w:val="32"/>
          <w:szCs w:val="32"/>
        </w:rPr>
        <w:t>当年度费用（按照当年剩余月份数计算）后，学院为申请团队或个人开通公用</w:t>
      </w:r>
      <w:proofErr w:type="gramStart"/>
      <w:r>
        <w:rPr>
          <w:rFonts w:ascii="仿宋" w:eastAsia="仿宋" w:hAnsi="仿宋" w:cs="仿宋" w:hint="eastAsia"/>
          <w:sz w:val="32"/>
          <w:szCs w:val="32"/>
        </w:rPr>
        <w:t>房当</w:t>
      </w:r>
      <w:proofErr w:type="gramEnd"/>
      <w:r>
        <w:rPr>
          <w:rFonts w:ascii="仿宋" w:eastAsia="仿宋" w:hAnsi="仿宋" w:cs="仿宋" w:hint="eastAsia"/>
          <w:sz w:val="32"/>
          <w:szCs w:val="32"/>
        </w:rPr>
        <w:t xml:space="preserve">年使用权限。 </w:t>
      </w:r>
    </w:p>
    <w:p w14:paraId="1959A81D"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 xml:space="preserve">  公用</w:t>
      </w:r>
      <w:proofErr w:type="gramStart"/>
      <w:r>
        <w:rPr>
          <w:rFonts w:ascii="仿宋" w:eastAsia="仿宋" w:hAnsi="仿宋" w:cs="仿宋" w:hint="eastAsia"/>
          <w:sz w:val="32"/>
          <w:szCs w:val="32"/>
        </w:rPr>
        <w:t>房使用</w:t>
      </w:r>
      <w:proofErr w:type="gramEnd"/>
      <w:r>
        <w:rPr>
          <w:rFonts w:ascii="仿宋" w:eastAsia="仿宋" w:hAnsi="仿宋" w:cs="仿宋" w:hint="eastAsia"/>
          <w:sz w:val="32"/>
          <w:szCs w:val="32"/>
        </w:rPr>
        <w:t>到期后，团队或个人如需继续使用，则继续预缴下一年度费用，获得下一年的使用权限。如全部或部分公用</w:t>
      </w:r>
      <w:proofErr w:type="gramStart"/>
      <w:r>
        <w:rPr>
          <w:rFonts w:ascii="仿宋" w:eastAsia="仿宋" w:hAnsi="仿宋" w:cs="仿宋" w:hint="eastAsia"/>
          <w:sz w:val="32"/>
          <w:szCs w:val="32"/>
        </w:rPr>
        <w:t>房不再</w:t>
      </w:r>
      <w:proofErr w:type="gramEnd"/>
      <w:r>
        <w:rPr>
          <w:rFonts w:ascii="仿宋" w:eastAsia="仿宋" w:hAnsi="仿宋" w:cs="仿宋" w:hint="eastAsia"/>
          <w:sz w:val="32"/>
          <w:szCs w:val="32"/>
        </w:rPr>
        <w:t>继续使用，须将相关公用房清空后退还学院。</w:t>
      </w:r>
    </w:p>
    <w:p w14:paraId="1F9319EF"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对于不能按时缴纳公用房调节费的团队或个人（超期一个月以上，三个月以内），下一年度公用房调节</w:t>
      </w:r>
      <w:proofErr w:type="gramStart"/>
      <w:r>
        <w:rPr>
          <w:rFonts w:ascii="仿宋" w:eastAsia="仿宋" w:hAnsi="仿宋" w:cs="仿宋" w:hint="eastAsia"/>
          <w:sz w:val="32"/>
          <w:szCs w:val="32"/>
        </w:rPr>
        <w:t>费按照</w:t>
      </w:r>
      <w:proofErr w:type="gramEnd"/>
      <w:r>
        <w:rPr>
          <w:rFonts w:ascii="仿宋" w:eastAsia="仿宋" w:hAnsi="仿宋" w:cs="仿宋" w:hint="eastAsia"/>
          <w:sz w:val="32"/>
          <w:szCs w:val="32"/>
        </w:rPr>
        <w:t>标准的110%收取；对于超期三个月以上仍不缴纳公用房调节费的团队或个人，学院将取消该团队及个人进入公用房的权限，并收回公用房另行分配。</w:t>
      </w:r>
    </w:p>
    <w:p w14:paraId="69569E8B"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sz w:val="32"/>
          <w:szCs w:val="32"/>
        </w:rPr>
        <w:t xml:space="preserve">第十六条  </w:t>
      </w:r>
      <w:r>
        <w:rPr>
          <w:rFonts w:ascii="仿宋" w:eastAsia="仿宋" w:hAnsi="仿宋" w:cs="仿宋" w:hint="eastAsia"/>
          <w:sz w:val="32"/>
          <w:szCs w:val="32"/>
        </w:rPr>
        <w:t>对于团队或个人负责管理的大型仪器设备，</w:t>
      </w:r>
      <w:r>
        <w:rPr>
          <w:rFonts w:ascii="仿宋" w:eastAsia="仿宋" w:hAnsi="仿宋" w:cs="仿宋" w:hint="eastAsia"/>
          <w:sz w:val="32"/>
          <w:szCs w:val="32"/>
        </w:rPr>
        <w:lastRenderedPageBreak/>
        <w:t>不能达到学校关于大型仪器设备共享要求机时的，下一年度其公用房占用面积按照110%收取。</w:t>
      </w:r>
    </w:p>
    <w:p w14:paraId="3B0D2798"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根据当年度公用</w:t>
      </w:r>
      <w:proofErr w:type="gramStart"/>
      <w:r>
        <w:rPr>
          <w:rFonts w:ascii="仿宋" w:eastAsia="仿宋" w:hAnsi="仿宋" w:cs="仿宋" w:hint="eastAsia"/>
          <w:sz w:val="32"/>
          <w:szCs w:val="32"/>
        </w:rPr>
        <w:t>房安全</w:t>
      </w:r>
      <w:proofErr w:type="gramEnd"/>
      <w:r>
        <w:rPr>
          <w:rFonts w:ascii="仿宋" w:eastAsia="仿宋" w:hAnsi="仿宋" w:cs="仿宋" w:hint="eastAsia"/>
          <w:sz w:val="32"/>
          <w:szCs w:val="32"/>
        </w:rPr>
        <w:t>考核情况，公用房调节费在下一年度会有一定比例的上浮或者下调，具体见《航天学院实验室安全生产工作考核及奖惩办法》。</w:t>
      </w:r>
    </w:p>
    <w:p w14:paraId="02B4B7AE" w14:textId="77777777" w:rsidR="00986D58" w:rsidRDefault="00986D58" w:rsidP="00934248">
      <w:pPr>
        <w:adjustRightInd w:val="0"/>
        <w:snapToGrid w:val="0"/>
        <w:spacing w:line="596" w:lineRule="exact"/>
        <w:ind w:firstLineChars="200" w:firstLine="643"/>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sz w:val="32"/>
          <w:szCs w:val="32"/>
        </w:rPr>
        <w:t xml:space="preserve">  对不能按照时间要求缴纳公用房调节费，也不交还公用房的团队或个人，学院将暂停对其的各项行政审批直至缴清费用为止。</w:t>
      </w:r>
    </w:p>
    <w:p w14:paraId="69F7504C" w14:textId="77777777" w:rsidR="00986D58" w:rsidRDefault="00986D58" w:rsidP="00934248">
      <w:pPr>
        <w:adjustRightInd w:val="0"/>
        <w:snapToGrid w:val="0"/>
        <w:spacing w:line="596" w:lineRule="exact"/>
        <w:ind w:firstLineChars="200" w:firstLine="643"/>
        <w:rPr>
          <w:rFonts w:ascii="仿宋" w:eastAsia="仿宋" w:hAnsi="仿宋" w:cs="仿宋"/>
          <w:sz w:val="32"/>
          <w:szCs w:val="32"/>
        </w:rPr>
      </w:pPr>
      <w:r>
        <w:rPr>
          <w:rFonts w:ascii="仿宋" w:eastAsia="仿宋" w:hAnsi="仿宋" w:cs="仿宋" w:hint="eastAsia"/>
          <w:b/>
          <w:sz w:val="32"/>
          <w:szCs w:val="32"/>
        </w:rPr>
        <w:t xml:space="preserve">第十九条  </w:t>
      </w:r>
      <w:r>
        <w:rPr>
          <w:rFonts w:ascii="仿宋" w:eastAsia="仿宋" w:hAnsi="仿宋" w:cs="仿宋" w:hint="eastAsia"/>
          <w:sz w:val="32"/>
          <w:szCs w:val="32"/>
        </w:rPr>
        <w:t>学院对于学科科研用房调节费在以下方面给予补贴和抵扣。其中补贴面积数值均为上限，实际用房面积未达到补贴面积的，均不另补。</w:t>
      </w:r>
    </w:p>
    <w:p w14:paraId="4FD05564" w14:textId="77777777" w:rsidR="00986D58" w:rsidRDefault="00986D58" w:rsidP="00934248">
      <w:pPr>
        <w:adjustRightInd w:val="0"/>
        <w:snapToGrid w:val="0"/>
        <w:spacing w:line="596" w:lineRule="exact"/>
        <w:ind w:firstLineChars="200" w:firstLine="643"/>
        <w:rPr>
          <w:rFonts w:ascii="仿宋" w:eastAsia="仿宋" w:hAnsi="仿宋" w:cs="仿宋"/>
          <w:b/>
          <w:sz w:val="32"/>
          <w:szCs w:val="32"/>
        </w:rPr>
      </w:pPr>
      <w:r>
        <w:rPr>
          <w:rFonts w:ascii="仿宋" w:eastAsia="仿宋" w:hAnsi="仿宋" w:cs="仿宋" w:hint="eastAsia"/>
          <w:b/>
          <w:sz w:val="32"/>
          <w:szCs w:val="32"/>
        </w:rPr>
        <w:t>（一）高水平科研平台</w:t>
      </w:r>
    </w:p>
    <w:p w14:paraId="0668CFBF" w14:textId="77777777" w:rsidR="00986D58" w:rsidRDefault="00986D58" w:rsidP="00934248">
      <w:pPr>
        <w:widowControl/>
        <w:adjustRightInd w:val="0"/>
        <w:snapToGrid w:val="0"/>
        <w:spacing w:line="596" w:lineRule="exact"/>
        <w:ind w:firstLineChars="200" w:firstLine="640"/>
        <w:rPr>
          <w:rFonts w:ascii="仿宋" w:eastAsia="仿宋" w:hAnsi="仿宋" w:cs="仿宋"/>
          <w:sz w:val="32"/>
          <w:szCs w:val="32"/>
        </w:rPr>
      </w:pPr>
      <w:r>
        <w:rPr>
          <w:rFonts w:ascii="仿宋" w:eastAsia="仿宋" w:hAnsi="仿宋" w:cs="仿宋" w:hint="eastAsia"/>
          <w:sz w:val="32"/>
          <w:szCs w:val="32"/>
        </w:rPr>
        <w:t>对以学院为主建或参建单位，获批立项的省部级及以上科研平台给予一定的公用房面积补贴。补贴面积由平台负责人分配至各相关团队或个人。</w:t>
      </w:r>
    </w:p>
    <w:tbl>
      <w:tblPr>
        <w:tblStyle w:val="ae"/>
        <w:tblW w:w="8536" w:type="dxa"/>
        <w:tblLook w:val="04A0" w:firstRow="1" w:lastRow="0" w:firstColumn="1" w:lastColumn="0" w:noHBand="0" w:noVBand="1"/>
      </w:tblPr>
      <w:tblGrid>
        <w:gridCol w:w="5524"/>
        <w:gridCol w:w="3012"/>
      </w:tblGrid>
      <w:tr w:rsidR="00986D58" w14:paraId="7B8A2A05" w14:textId="77777777" w:rsidTr="009B31A9">
        <w:tc>
          <w:tcPr>
            <w:tcW w:w="5524" w:type="dxa"/>
          </w:tcPr>
          <w:p w14:paraId="7DF693DF" w14:textId="77777777" w:rsidR="00986D58" w:rsidRDefault="00986D58" w:rsidP="009B31A9">
            <w:pPr>
              <w:jc w:val="center"/>
              <w:rPr>
                <w:rFonts w:ascii="仿宋" w:eastAsia="仿宋" w:hAnsi="仿宋" w:cs="仿宋"/>
                <w:b/>
                <w:bCs/>
                <w:sz w:val="28"/>
                <w:szCs w:val="28"/>
              </w:rPr>
            </w:pPr>
            <w:r>
              <w:rPr>
                <w:rFonts w:ascii="仿宋" w:eastAsia="仿宋" w:hAnsi="仿宋" w:cs="仿宋" w:hint="eastAsia"/>
                <w:b/>
                <w:bCs/>
                <w:sz w:val="28"/>
                <w:szCs w:val="28"/>
              </w:rPr>
              <w:t>级别</w:t>
            </w:r>
          </w:p>
        </w:tc>
        <w:tc>
          <w:tcPr>
            <w:tcW w:w="3012" w:type="dxa"/>
          </w:tcPr>
          <w:p w14:paraId="7793C8C5" w14:textId="77777777" w:rsidR="00986D58" w:rsidRDefault="00986D58" w:rsidP="009B31A9">
            <w:pPr>
              <w:jc w:val="center"/>
              <w:rPr>
                <w:rFonts w:ascii="仿宋" w:eastAsia="仿宋" w:hAnsi="仿宋" w:cs="仿宋"/>
                <w:b/>
                <w:bCs/>
                <w:sz w:val="28"/>
                <w:szCs w:val="28"/>
              </w:rPr>
            </w:pPr>
            <w:r>
              <w:rPr>
                <w:rFonts w:ascii="仿宋" w:eastAsia="仿宋" w:hAnsi="仿宋" w:cs="仿宋" w:hint="eastAsia"/>
                <w:b/>
                <w:bCs/>
                <w:sz w:val="28"/>
                <w:szCs w:val="28"/>
              </w:rPr>
              <w:t>补贴面积（m</w:t>
            </w:r>
            <w:r>
              <w:rPr>
                <w:rFonts w:ascii="仿宋" w:eastAsia="仿宋" w:hAnsi="仿宋" w:cs="仿宋" w:hint="eastAsia"/>
                <w:b/>
                <w:bCs/>
                <w:sz w:val="28"/>
                <w:szCs w:val="28"/>
                <w:vertAlign w:val="superscript"/>
              </w:rPr>
              <w:t>2</w:t>
            </w:r>
            <w:r>
              <w:rPr>
                <w:rFonts w:ascii="仿宋" w:eastAsia="仿宋" w:hAnsi="仿宋" w:cs="仿宋" w:hint="eastAsia"/>
                <w:b/>
                <w:bCs/>
                <w:sz w:val="28"/>
                <w:szCs w:val="28"/>
              </w:rPr>
              <w:t>）</w:t>
            </w:r>
          </w:p>
        </w:tc>
      </w:tr>
      <w:tr w:rsidR="00986D58" w14:paraId="7262A825" w14:textId="77777777" w:rsidTr="009B31A9">
        <w:tc>
          <w:tcPr>
            <w:tcW w:w="5524" w:type="dxa"/>
            <w:vAlign w:val="center"/>
          </w:tcPr>
          <w:p w14:paraId="7E7AF6C7"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主建国家级科研平台</w:t>
            </w:r>
          </w:p>
        </w:tc>
        <w:tc>
          <w:tcPr>
            <w:tcW w:w="3012" w:type="dxa"/>
          </w:tcPr>
          <w:p w14:paraId="4E5A1EF6"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1000</w:t>
            </w:r>
          </w:p>
        </w:tc>
      </w:tr>
      <w:tr w:rsidR="00986D58" w14:paraId="0D20733E" w14:textId="77777777" w:rsidTr="009B31A9">
        <w:tc>
          <w:tcPr>
            <w:tcW w:w="5524" w:type="dxa"/>
            <w:vAlign w:val="center"/>
          </w:tcPr>
          <w:p w14:paraId="4DD9790B"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参建国家级科研平台</w:t>
            </w:r>
          </w:p>
        </w:tc>
        <w:tc>
          <w:tcPr>
            <w:tcW w:w="3012" w:type="dxa"/>
          </w:tcPr>
          <w:p w14:paraId="2B058087"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1000/</w:t>
            </w:r>
            <w:r>
              <w:rPr>
                <w:rFonts w:ascii="仿宋" w:eastAsia="仿宋" w:hAnsi="仿宋" w:cs="仿宋" w:hint="eastAsia"/>
                <w:i/>
                <w:iCs/>
                <w:sz w:val="28"/>
                <w:szCs w:val="28"/>
              </w:rPr>
              <w:t>N</w:t>
            </w:r>
            <w:r>
              <w:rPr>
                <w:rFonts w:ascii="仿宋" w:eastAsia="仿宋" w:hAnsi="仿宋" w:cs="仿宋" w:hint="eastAsia"/>
                <w:sz w:val="28"/>
                <w:szCs w:val="28"/>
              </w:rPr>
              <w:t>，其中</w:t>
            </w:r>
            <w:r>
              <w:rPr>
                <w:rFonts w:ascii="仿宋" w:eastAsia="仿宋" w:hAnsi="仿宋" w:cs="仿宋" w:hint="eastAsia"/>
                <w:i/>
                <w:iCs/>
                <w:sz w:val="28"/>
                <w:szCs w:val="28"/>
              </w:rPr>
              <w:t>N</w:t>
            </w:r>
            <w:r>
              <w:rPr>
                <w:rFonts w:ascii="仿宋" w:eastAsia="仿宋" w:hAnsi="仿宋" w:cs="仿宋" w:hint="eastAsia"/>
                <w:sz w:val="28"/>
                <w:szCs w:val="28"/>
              </w:rPr>
              <w:t>为平台参建单位数</w:t>
            </w:r>
          </w:p>
        </w:tc>
      </w:tr>
      <w:tr w:rsidR="00986D58" w14:paraId="118E08FA" w14:textId="77777777" w:rsidTr="009B31A9">
        <w:tc>
          <w:tcPr>
            <w:tcW w:w="5524" w:type="dxa"/>
            <w:vAlign w:val="center"/>
          </w:tcPr>
          <w:p w14:paraId="30F1CDD8"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主建省部级科研平台</w:t>
            </w:r>
          </w:p>
        </w:tc>
        <w:tc>
          <w:tcPr>
            <w:tcW w:w="3012" w:type="dxa"/>
          </w:tcPr>
          <w:p w14:paraId="47729369"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100</w:t>
            </w:r>
          </w:p>
        </w:tc>
      </w:tr>
      <w:tr w:rsidR="00986D58" w14:paraId="7EFE2CF6" w14:textId="77777777" w:rsidTr="009B31A9">
        <w:tc>
          <w:tcPr>
            <w:tcW w:w="5524" w:type="dxa"/>
            <w:vAlign w:val="center"/>
          </w:tcPr>
          <w:p w14:paraId="10FB0C88"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参建省部级科研平台</w:t>
            </w:r>
          </w:p>
        </w:tc>
        <w:tc>
          <w:tcPr>
            <w:tcW w:w="3012" w:type="dxa"/>
          </w:tcPr>
          <w:p w14:paraId="0A1C693E" w14:textId="77777777" w:rsidR="00986D58" w:rsidRDefault="00986D58" w:rsidP="009B31A9">
            <w:pPr>
              <w:jc w:val="center"/>
              <w:rPr>
                <w:rFonts w:ascii="仿宋" w:eastAsia="仿宋" w:hAnsi="仿宋" w:cs="仿宋"/>
                <w:sz w:val="28"/>
                <w:szCs w:val="28"/>
              </w:rPr>
            </w:pPr>
            <w:r>
              <w:rPr>
                <w:rFonts w:ascii="仿宋" w:eastAsia="仿宋" w:hAnsi="仿宋" w:cs="仿宋" w:hint="eastAsia"/>
                <w:sz w:val="28"/>
                <w:szCs w:val="28"/>
              </w:rPr>
              <w:t>100/</w:t>
            </w:r>
            <w:r>
              <w:rPr>
                <w:rFonts w:ascii="仿宋" w:eastAsia="仿宋" w:hAnsi="仿宋" w:cs="仿宋" w:hint="eastAsia"/>
                <w:i/>
                <w:iCs/>
                <w:sz w:val="28"/>
                <w:szCs w:val="28"/>
              </w:rPr>
              <w:t>N</w:t>
            </w:r>
            <w:r>
              <w:rPr>
                <w:rFonts w:ascii="仿宋" w:eastAsia="仿宋" w:hAnsi="仿宋" w:cs="仿宋" w:hint="eastAsia"/>
                <w:sz w:val="28"/>
                <w:szCs w:val="28"/>
              </w:rPr>
              <w:t>，其中</w:t>
            </w:r>
            <w:r>
              <w:rPr>
                <w:rFonts w:ascii="仿宋" w:eastAsia="仿宋" w:hAnsi="仿宋" w:cs="仿宋" w:hint="eastAsia"/>
                <w:i/>
                <w:iCs/>
                <w:sz w:val="28"/>
                <w:szCs w:val="28"/>
              </w:rPr>
              <w:t>N</w:t>
            </w:r>
            <w:r>
              <w:rPr>
                <w:rFonts w:ascii="仿宋" w:eastAsia="仿宋" w:hAnsi="仿宋" w:cs="仿宋" w:hint="eastAsia"/>
                <w:sz w:val="28"/>
                <w:szCs w:val="28"/>
              </w:rPr>
              <w:t>为平台参建单位数</w:t>
            </w:r>
          </w:p>
        </w:tc>
      </w:tr>
    </w:tbl>
    <w:p w14:paraId="780FD778" w14:textId="77777777" w:rsidR="00986D58" w:rsidRDefault="00986D58" w:rsidP="00934248">
      <w:pPr>
        <w:spacing w:line="596" w:lineRule="exact"/>
        <w:ind w:firstLineChars="200" w:firstLine="643"/>
        <w:rPr>
          <w:rFonts w:ascii="Times New Roman" w:eastAsia="仿宋" w:hAnsi="Times New Roman"/>
          <w:b/>
          <w:sz w:val="32"/>
          <w:szCs w:val="32"/>
        </w:rPr>
      </w:pPr>
      <w:r>
        <w:rPr>
          <w:rFonts w:ascii="Times New Roman" w:eastAsia="仿宋" w:hAnsi="Times New Roman"/>
          <w:b/>
          <w:sz w:val="32"/>
          <w:szCs w:val="32"/>
        </w:rPr>
        <w:t>（二）高层次人才</w:t>
      </w:r>
    </w:p>
    <w:p w14:paraId="12CA0B69" w14:textId="77777777" w:rsidR="00986D58" w:rsidRDefault="00986D58" w:rsidP="00934248">
      <w:pPr>
        <w:widowControl/>
        <w:spacing w:line="596"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对于实际在学院开展工作的国家级高层次人才，</w:t>
      </w:r>
      <w:r>
        <w:rPr>
          <w:rFonts w:ascii="Times New Roman" w:eastAsia="仿宋" w:hAnsi="Times New Roman"/>
          <w:sz w:val="32"/>
          <w:szCs w:val="32"/>
        </w:rPr>
        <w:t>给予一定的公用房面积补贴。</w:t>
      </w:r>
      <w:r>
        <w:rPr>
          <w:rFonts w:ascii="Times New Roman" w:eastAsia="仿宋" w:hAnsi="Times New Roman" w:hint="eastAsia"/>
          <w:sz w:val="32"/>
          <w:szCs w:val="32"/>
        </w:rPr>
        <w:t>补贴面积直接分配</w:t>
      </w:r>
      <w:proofErr w:type="gramStart"/>
      <w:r>
        <w:rPr>
          <w:rFonts w:ascii="Times New Roman" w:eastAsia="仿宋" w:hAnsi="Times New Roman" w:hint="eastAsia"/>
          <w:sz w:val="32"/>
          <w:szCs w:val="32"/>
        </w:rPr>
        <w:t>至人才</w:t>
      </w:r>
      <w:proofErr w:type="gramEnd"/>
      <w:r>
        <w:rPr>
          <w:rFonts w:ascii="Times New Roman" w:eastAsia="仿宋" w:hAnsi="Times New Roman" w:hint="eastAsia"/>
          <w:sz w:val="32"/>
          <w:szCs w:val="32"/>
        </w:rPr>
        <w:t>团队。</w:t>
      </w:r>
    </w:p>
    <w:tbl>
      <w:tblPr>
        <w:tblStyle w:val="ae"/>
        <w:tblW w:w="8546" w:type="dxa"/>
        <w:tblLook w:val="04A0" w:firstRow="1" w:lastRow="0" w:firstColumn="1" w:lastColumn="0" w:noHBand="0" w:noVBand="1"/>
      </w:tblPr>
      <w:tblGrid>
        <w:gridCol w:w="5307"/>
        <w:gridCol w:w="3239"/>
      </w:tblGrid>
      <w:tr w:rsidR="00986D58" w14:paraId="6909D8CD" w14:textId="77777777" w:rsidTr="009B31A9">
        <w:tc>
          <w:tcPr>
            <w:tcW w:w="5307" w:type="dxa"/>
            <w:vAlign w:val="center"/>
          </w:tcPr>
          <w:p w14:paraId="6C247583" w14:textId="77777777" w:rsidR="00986D58" w:rsidRDefault="00986D58" w:rsidP="009B31A9">
            <w:pPr>
              <w:jc w:val="center"/>
              <w:rPr>
                <w:rFonts w:ascii="仿宋" w:eastAsia="仿宋" w:hAnsi="仿宋" w:cs="仿宋"/>
                <w:b/>
                <w:bCs/>
                <w:sz w:val="28"/>
                <w:szCs w:val="28"/>
              </w:rPr>
            </w:pPr>
            <w:r>
              <w:rPr>
                <w:rFonts w:ascii="仿宋" w:eastAsia="仿宋" w:hAnsi="仿宋" w:cs="仿宋" w:hint="eastAsia"/>
                <w:b/>
                <w:bCs/>
                <w:sz w:val="28"/>
                <w:szCs w:val="28"/>
              </w:rPr>
              <w:t>名称</w:t>
            </w:r>
          </w:p>
        </w:tc>
        <w:tc>
          <w:tcPr>
            <w:tcW w:w="3239" w:type="dxa"/>
            <w:vAlign w:val="center"/>
          </w:tcPr>
          <w:p w14:paraId="4DBD0F89" w14:textId="77777777" w:rsidR="00986D58" w:rsidRDefault="00986D58" w:rsidP="009B31A9">
            <w:pPr>
              <w:jc w:val="center"/>
              <w:rPr>
                <w:rFonts w:ascii="仿宋" w:eastAsia="仿宋" w:hAnsi="仿宋" w:cs="仿宋"/>
                <w:b/>
                <w:bCs/>
                <w:sz w:val="28"/>
                <w:szCs w:val="28"/>
              </w:rPr>
            </w:pPr>
            <w:r>
              <w:rPr>
                <w:rFonts w:ascii="仿宋" w:eastAsia="仿宋" w:hAnsi="仿宋" w:cs="仿宋" w:hint="eastAsia"/>
                <w:b/>
                <w:bCs/>
                <w:sz w:val="28"/>
                <w:szCs w:val="28"/>
              </w:rPr>
              <w:t>补贴面积（m2）</w:t>
            </w:r>
          </w:p>
        </w:tc>
      </w:tr>
      <w:tr w:rsidR="00986D58" w14:paraId="56BDCE00" w14:textId="77777777" w:rsidTr="009B31A9">
        <w:tc>
          <w:tcPr>
            <w:tcW w:w="5307" w:type="dxa"/>
            <w:vAlign w:val="center"/>
          </w:tcPr>
          <w:p w14:paraId="39CF2F1A"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国家级人才</w:t>
            </w:r>
          </w:p>
        </w:tc>
        <w:tc>
          <w:tcPr>
            <w:tcW w:w="3239" w:type="dxa"/>
          </w:tcPr>
          <w:p w14:paraId="5C4ED13C"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80</w:t>
            </w:r>
          </w:p>
        </w:tc>
      </w:tr>
      <w:tr w:rsidR="00986D58" w14:paraId="1C1D9422" w14:textId="77777777" w:rsidTr="009B31A9">
        <w:tc>
          <w:tcPr>
            <w:tcW w:w="5307" w:type="dxa"/>
            <w:vAlign w:val="center"/>
          </w:tcPr>
          <w:p w14:paraId="4A94C2B8"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国家级青年人才</w:t>
            </w:r>
          </w:p>
        </w:tc>
        <w:tc>
          <w:tcPr>
            <w:tcW w:w="3239" w:type="dxa"/>
          </w:tcPr>
          <w:p w14:paraId="47FEFC30"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30</w:t>
            </w:r>
          </w:p>
        </w:tc>
      </w:tr>
    </w:tbl>
    <w:p w14:paraId="35C895E6" w14:textId="77777777" w:rsidR="00986D58" w:rsidRDefault="00986D58" w:rsidP="00986D58">
      <w:pPr>
        <w:spacing w:before="240"/>
        <w:ind w:firstLineChars="200" w:firstLine="643"/>
        <w:rPr>
          <w:rFonts w:ascii="仿宋" w:eastAsia="仿宋" w:hAnsi="仿宋" w:cs="仿宋"/>
          <w:b/>
          <w:sz w:val="32"/>
          <w:szCs w:val="32"/>
        </w:rPr>
      </w:pPr>
      <w:r>
        <w:rPr>
          <w:rFonts w:ascii="仿宋" w:eastAsia="仿宋" w:hAnsi="仿宋" w:cs="仿宋" w:hint="eastAsia"/>
          <w:b/>
          <w:sz w:val="32"/>
          <w:szCs w:val="32"/>
        </w:rPr>
        <w:t>（三）标志</w:t>
      </w:r>
      <w:proofErr w:type="gramStart"/>
      <w:r>
        <w:rPr>
          <w:rFonts w:ascii="仿宋" w:eastAsia="仿宋" w:hAnsi="仿宋" w:cs="仿宋" w:hint="eastAsia"/>
          <w:b/>
          <w:sz w:val="32"/>
          <w:szCs w:val="32"/>
        </w:rPr>
        <w:t>性教学</w:t>
      </w:r>
      <w:proofErr w:type="gramEnd"/>
      <w:r>
        <w:rPr>
          <w:rFonts w:ascii="仿宋" w:eastAsia="仿宋" w:hAnsi="仿宋" w:cs="仿宋" w:hint="eastAsia"/>
          <w:b/>
          <w:sz w:val="32"/>
          <w:szCs w:val="32"/>
        </w:rPr>
        <w:t>科研成果</w:t>
      </w:r>
    </w:p>
    <w:p w14:paraId="6B2B5F36" w14:textId="77777777" w:rsidR="00986D58" w:rsidRDefault="00986D58" w:rsidP="00986D58">
      <w:pPr>
        <w:ind w:firstLineChars="200" w:firstLine="640"/>
        <w:rPr>
          <w:rFonts w:ascii="仿宋" w:eastAsia="仿宋" w:hAnsi="仿宋" w:cs="仿宋"/>
          <w:bCs/>
          <w:sz w:val="32"/>
          <w:szCs w:val="32"/>
        </w:rPr>
      </w:pPr>
      <w:r>
        <w:rPr>
          <w:rFonts w:ascii="仿宋" w:eastAsia="仿宋" w:hAnsi="仿宋" w:cs="仿宋" w:hint="eastAsia"/>
          <w:bCs/>
          <w:sz w:val="32"/>
          <w:szCs w:val="32"/>
        </w:rPr>
        <w:t>对以学院为第一完成单位，取得教学、科研标志性成果的团队，在下一年度调节费核算时给予一次性补贴，补贴面积</w:t>
      </w:r>
      <w:proofErr w:type="gramStart"/>
      <w:r>
        <w:rPr>
          <w:rFonts w:ascii="仿宋" w:eastAsia="仿宋" w:hAnsi="仿宋" w:cs="仿宋" w:hint="eastAsia"/>
          <w:bCs/>
          <w:sz w:val="32"/>
          <w:szCs w:val="32"/>
        </w:rPr>
        <w:t>由成果</w:t>
      </w:r>
      <w:proofErr w:type="gramEnd"/>
      <w:r>
        <w:rPr>
          <w:rFonts w:ascii="仿宋" w:eastAsia="仿宋" w:hAnsi="仿宋" w:cs="仿宋" w:hint="eastAsia"/>
          <w:bCs/>
          <w:sz w:val="32"/>
          <w:szCs w:val="32"/>
        </w:rPr>
        <w:t>第一完成人分配至</w:t>
      </w:r>
      <w:r>
        <w:rPr>
          <w:rFonts w:ascii="仿宋" w:eastAsia="仿宋" w:hAnsi="仿宋" w:cs="仿宋" w:hint="eastAsia"/>
          <w:sz w:val="32"/>
          <w:szCs w:val="32"/>
        </w:rPr>
        <w:t>各相关团队或个人。对于以学院为参加单位获得的教学成果奖和科学技术奖，补贴面积除以</w:t>
      </w:r>
      <w:r>
        <w:rPr>
          <w:rFonts w:ascii="仿宋" w:eastAsia="仿宋" w:hAnsi="仿宋" w:cs="仿宋" w:hint="eastAsia"/>
          <w:i/>
          <w:iCs/>
          <w:sz w:val="32"/>
          <w:szCs w:val="32"/>
        </w:rPr>
        <w:t>N</w:t>
      </w:r>
      <w:r>
        <w:rPr>
          <w:rFonts w:ascii="仿宋" w:eastAsia="仿宋" w:hAnsi="仿宋" w:cs="仿宋" w:hint="eastAsia"/>
          <w:sz w:val="32"/>
          <w:szCs w:val="32"/>
        </w:rPr>
        <w:t>，其中</w:t>
      </w:r>
      <w:r>
        <w:rPr>
          <w:rFonts w:ascii="仿宋" w:eastAsia="仿宋" w:hAnsi="仿宋" w:cs="仿宋" w:hint="eastAsia"/>
          <w:i/>
          <w:iCs/>
          <w:sz w:val="32"/>
          <w:szCs w:val="32"/>
        </w:rPr>
        <w:t>N</w:t>
      </w:r>
      <w:r>
        <w:rPr>
          <w:rFonts w:ascii="仿宋" w:eastAsia="仿宋" w:hAnsi="仿宋" w:cs="仿宋" w:hint="eastAsia"/>
          <w:sz w:val="32"/>
          <w:szCs w:val="32"/>
        </w:rPr>
        <w:t>为参加的单位数量。</w:t>
      </w:r>
    </w:p>
    <w:tbl>
      <w:tblPr>
        <w:tblStyle w:val="ae"/>
        <w:tblW w:w="0" w:type="auto"/>
        <w:tblLook w:val="04A0" w:firstRow="1" w:lastRow="0" w:firstColumn="1" w:lastColumn="0" w:noHBand="0" w:noVBand="1"/>
      </w:tblPr>
      <w:tblGrid>
        <w:gridCol w:w="1378"/>
        <w:gridCol w:w="4983"/>
        <w:gridCol w:w="1935"/>
      </w:tblGrid>
      <w:tr w:rsidR="00986D58" w14:paraId="4CABAB58" w14:textId="77777777" w:rsidTr="009B31A9">
        <w:tc>
          <w:tcPr>
            <w:tcW w:w="1378" w:type="dxa"/>
            <w:vAlign w:val="center"/>
          </w:tcPr>
          <w:p w14:paraId="79F07F78" w14:textId="77777777" w:rsidR="00986D58" w:rsidRDefault="00986D58" w:rsidP="009B31A9">
            <w:pPr>
              <w:jc w:val="center"/>
              <w:rPr>
                <w:rFonts w:ascii="仿宋" w:eastAsia="仿宋" w:hAnsi="仿宋" w:cs="仿宋"/>
                <w:b/>
                <w:sz w:val="28"/>
                <w:szCs w:val="28"/>
              </w:rPr>
            </w:pPr>
            <w:r>
              <w:rPr>
                <w:rFonts w:ascii="仿宋" w:eastAsia="仿宋" w:hAnsi="仿宋" w:cs="仿宋" w:hint="eastAsia"/>
                <w:b/>
                <w:sz w:val="28"/>
                <w:szCs w:val="28"/>
              </w:rPr>
              <w:t>类别</w:t>
            </w:r>
          </w:p>
        </w:tc>
        <w:tc>
          <w:tcPr>
            <w:tcW w:w="4983" w:type="dxa"/>
            <w:vAlign w:val="center"/>
          </w:tcPr>
          <w:p w14:paraId="1A570B51" w14:textId="77777777" w:rsidR="00986D58" w:rsidRDefault="00986D58" w:rsidP="009B31A9">
            <w:pPr>
              <w:jc w:val="center"/>
              <w:rPr>
                <w:rFonts w:ascii="仿宋" w:eastAsia="仿宋" w:hAnsi="仿宋" w:cs="仿宋"/>
                <w:b/>
                <w:sz w:val="28"/>
                <w:szCs w:val="28"/>
              </w:rPr>
            </w:pPr>
            <w:r>
              <w:rPr>
                <w:rFonts w:ascii="仿宋" w:eastAsia="仿宋" w:hAnsi="仿宋" w:cs="仿宋" w:hint="eastAsia"/>
                <w:b/>
                <w:sz w:val="28"/>
                <w:szCs w:val="28"/>
              </w:rPr>
              <w:t>名称</w:t>
            </w:r>
          </w:p>
        </w:tc>
        <w:tc>
          <w:tcPr>
            <w:tcW w:w="1935" w:type="dxa"/>
            <w:vAlign w:val="center"/>
          </w:tcPr>
          <w:p w14:paraId="1859EB7C" w14:textId="77777777" w:rsidR="00986D58" w:rsidRDefault="00986D58" w:rsidP="009B31A9">
            <w:pPr>
              <w:jc w:val="center"/>
              <w:rPr>
                <w:rFonts w:ascii="仿宋" w:eastAsia="仿宋" w:hAnsi="仿宋" w:cs="仿宋"/>
                <w:b/>
                <w:sz w:val="28"/>
                <w:szCs w:val="28"/>
              </w:rPr>
            </w:pPr>
            <w:r>
              <w:rPr>
                <w:rFonts w:ascii="仿宋" w:eastAsia="仿宋" w:hAnsi="仿宋" w:cs="仿宋" w:hint="eastAsia"/>
                <w:b/>
                <w:sz w:val="28"/>
                <w:szCs w:val="28"/>
              </w:rPr>
              <w:t>补贴面积</w:t>
            </w:r>
            <w:r>
              <w:rPr>
                <w:rFonts w:ascii="仿宋" w:eastAsia="仿宋" w:hAnsi="仿宋" w:cs="仿宋" w:hint="eastAsia"/>
                <w:b/>
                <w:bCs/>
                <w:sz w:val="28"/>
                <w:szCs w:val="28"/>
              </w:rPr>
              <w:t>（m</w:t>
            </w:r>
            <w:r>
              <w:rPr>
                <w:rFonts w:ascii="仿宋" w:eastAsia="仿宋" w:hAnsi="仿宋" w:cs="仿宋" w:hint="eastAsia"/>
                <w:b/>
                <w:bCs/>
                <w:sz w:val="28"/>
                <w:szCs w:val="28"/>
                <w:vertAlign w:val="superscript"/>
              </w:rPr>
              <w:t>2</w:t>
            </w:r>
            <w:r>
              <w:rPr>
                <w:rFonts w:ascii="仿宋" w:eastAsia="仿宋" w:hAnsi="仿宋" w:cs="仿宋" w:hint="eastAsia"/>
                <w:b/>
                <w:bCs/>
                <w:sz w:val="28"/>
                <w:szCs w:val="28"/>
              </w:rPr>
              <w:t>）</w:t>
            </w:r>
          </w:p>
        </w:tc>
      </w:tr>
      <w:tr w:rsidR="00986D58" w14:paraId="5EA9E4EA" w14:textId="77777777" w:rsidTr="009B31A9">
        <w:tc>
          <w:tcPr>
            <w:tcW w:w="1378" w:type="dxa"/>
            <w:vMerge w:val="restart"/>
            <w:vAlign w:val="center"/>
          </w:tcPr>
          <w:p w14:paraId="70D92AC1"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人才培养</w:t>
            </w:r>
          </w:p>
        </w:tc>
        <w:tc>
          <w:tcPr>
            <w:tcW w:w="4983" w:type="dxa"/>
            <w:vAlign w:val="center"/>
          </w:tcPr>
          <w:p w14:paraId="564A1B82"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国家教学成果奖一等奖</w:t>
            </w:r>
          </w:p>
        </w:tc>
        <w:tc>
          <w:tcPr>
            <w:tcW w:w="1935" w:type="dxa"/>
          </w:tcPr>
          <w:p w14:paraId="740E2B8E"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300</w:t>
            </w:r>
          </w:p>
        </w:tc>
      </w:tr>
      <w:tr w:rsidR="00986D58" w14:paraId="540897DE" w14:textId="77777777" w:rsidTr="009B31A9">
        <w:tc>
          <w:tcPr>
            <w:tcW w:w="1378" w:type="dxa"/>
            <w:vMerge/>
          </w:tcPr>
          <w:p w14:paraId="36BFC870" w14:textId="77777777" w:rsidR="00986D58" w:rsidRDefault="00986D58" w:rsidP="009B31A9">
            <w:pPr>
              <w:jc w:val="center"/>
              <w:rPr>
                <w:rFonts w:ascii="仿宋" w:eastAsia="仿宋" w:hAnsi="仿宋" w:cs="仿宋"/>
                <w:bCs/>
                <w:sz w:val="28"/>
                <w:szCs w:val="28"/>
              </w:rPr>
            </w:pPr>
          </w:p>
        </w:tc>
        <w:tc>
          <w:tcPr>
            <w:tcW w:w="4983" w:type="dxa"/>
            <w:vAlign w:val="center"/>
          </w:tcPr>
          <w:p w14:paraId="76794BF2"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国家教学成果奖二等奖</w:t>
            </w:r>
          </w:p>
        </w:tc>
        <w:tc>
          <w:tcPr>
            <w:tcW w:w="1935" w:type="dxa"/>
          </w:tcPr>
          <w:p w14:paraId="26638C42"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200</w:t>
            </w:r>
          </w:p>
        </w:tc>
      </w:tr>
      <w:tr w:rsidR="00986D58" w14:paraId="3F8719BC" w14:textId="77777777" w:rsidTr="009B31A9">
        <w:tc>
          <w:tcPr>
            <w:tcW w:w="1378" w:type="dxa"/>
            <w:vMerge/>
          </w:tcPr>
          <w:p w14:paraId="68B6FBF5" w14:textId="77777777" w:rsidR="00986D58" w:rsidRDefault="00986D58" w:rsidP="009B31A9">
            <w:pPr>
              <w:jc w:val="center"/>
              <w:rPr>
                <w:rFonts w:ascii="仿宋" w:eastAsia="仿宋" w:hAnsi="仿宋" w:cs="仿宋"/>
                <w:bCs/>
                <w:sz w:val="28"/>
                <w:szCs w:val="28"/>
              </w:rPr>
            </w:pPr>
          </w:p>
        </w:tc>
        <w:tc>
          <w:tcPr>
            <w:tcW w:w="4983" w:type="dxa"/>
            <w:shd w:val="clear" w:color="auto" w:fill="auto"/>
            <w:vAlign w:val="center"/>
          </w:tcPr>
          <w:p w14:paraId="4EECDDD0"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国家级一流本科课程</w:t>
            </w:r>
          </w:p>
        </w:tc>
        <w:tc>
          <w:tcPr>
            <w:tcW w:w="1935" w:type="dxa"/>
            <w:shd w:val="clear" w:color="auto" w:fill="auto"/>
          </w:tcPr>
          <w:p w14:paraId="70065F68"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100</w:t>
            </w:r>
          </w:p>
        </w:tc>
      </w:tr>
      <w:tr w:rsidR="00986D58" w14:paraId="5BC1D253" w14:textId="77777777" w:rsidTr="009B31A9">
        <w:tc>
          <w:tcPr>
            <w:tcW w:w="1378" w:type="dxa"/>
            <w:vMerge/>
          </w:tcPr>
          <w:p w14:paraId="3CF30C00" w14:textId="77777777" w:rsidR="00986D58" w:rsidRDefault="00986D58" w:rsidP="009B31A9">
            <w:pPr>
              <w:jc w:val="center"/>
              <w:rPr>
                <w:rFonts w:ascii="仿宋" w:eastAsia="仿宋" w:hAnsi="仿宋" w:cs="仿宋"/>
                <w:bCs/>
                <w:sz w:val="28"/>
                <w:szCs w:val="28"/>
              </w:rPr>
            </w:pPr>
          </w:p>
        </w:tc>
        <w:tc>
          <w:tcPr>
            <w:tcW w:w="4983" w:type="dxa"/>
            <w:shd w:val="clear" w:color="auto" w:fill="auto"/>
            <w:vAlign w:val="center"/>
          </w:tcPr>
          <w:p w14:paraId="53203982"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国家级规划教材</w:t>
            </w:r>
          </w:p>
        </w:tc>
        <w:tc>
          <w:tcPr>
            <w:tcW w:w="1935" w:type="dxa"/>
            <w:shd w:val="clear" w:color="auto" w:fill="auto"/>
          </w:tcPr>
          <w:p w14:paraId="164B2471"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100</w:t>
            </w:r>
          </w:p>
        </w:tc>
      </w:tr>
      <w:tr w:rsidR="00986D58" w14:paraId="5162C1CF" w14:textId="77777777" w:rsidTr="009B31A9">
        <w:tc>
          <w:tcPr>
            <w:tcW w:w="1378" w:type="dxa"/>
            <w:vMerge/>
          </w:tcPr>
          <w:p w14:paraId="35AE9ABC" w14:textId="77777777" w:rsidR="00986D58" w:rsidRDefault="00986D58" w:rsidP="009B31A9">
            <w:pPr>
              <w:jc w:val="center"/>
              <w:rPr>
                <w:rFonts w:ascii="仿宋" w:eastAsia="仿宋" w:hAnsi="仿宋" w:cs="仿宋"/>
                <w:bCs/>
                <w:sz w:val="28"/>
                <w:szCs w:val="28"/>
              </w:rPr>
            </w:pPr>
          </w:p>
        </w:tc>
        <w:tc>
          <w:tcPr>
            <w:tcW w:w="4983" w:type="dxa"/>
            <w:shd w:val="clear" w:color="auto" w:fill="auto"/>
            <w:vAlign w:val="center"/>
          </w:tcPr>
          <w:p w14:paraId="0672FD4F"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全国高校教师教学创新大赛一等奖</w:t>
            </w:r>
          </w:p>
        </w:tc>
        <w:tc>
          <w:tcPr>
            <w:tcW w:w="1935" w:type="dxa"/>
            <w:shd w:val="clear" w:color="auto" w:fill="auto"/>
          </w:tcPr>
          <w:p w14:paraId="046C7F78"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100</w:t>
            </w:r>
          </w:p>
        </w:tc>
      </w:tr>
      <w:tr w:rsidR="00986D58" w14:paraId="31707E53" w14:textId="77777777" w:rsidTr="009B31A9">
        <w:trPr>
          <w:trHeight w:val="1736"/>
        </w:trPr>
        <w:tc>
          <w:tcPr>
            <w:tcW w:w="1378" w:type="dxa"/>
            <w:vMerge/>
          </w:tcPr>
          <w:p w14:paraId="54B20A46" w14:textId="77777777" w:rsidR="00986D58" w:rsidRDefault="00986D58" w:rsidP="009B31A9">
            <w:pPr>
              <w:jc w:val="center"/>
              <w:rPr>
                <w:rFonts w:ascii="仿宋" w:eastAsia="仿宋" w:hAnsi="仿宋" w:cs="仿宋"/>
                <w:bCs/>
                <w:sz w:val="28"/>
                <w:szCs w:val="28"/>
              </w:rPr>
            </w:pPr>
          </w:p>
        </w:tc>
        <w:tc>
          <w:tcPr>
            <w:tcW w:w="4983" w:type="dxa"/>
            <w:vAlign w:val="center"/>
          </w:tcPr>
          <w:p w14:paraId="4D4104BB" w14:textId="77777777" w:rsidR="00986D58" w:rsidRDefault="00986D58" w:rsidP="009B31A9">
            <w:pPr>
              <w:spacing w:line="400" w:lineRule="exact"/>
              <w:jc w:val="center"/>
              <w:rPr>
                <w:rFonts w:ascii="仿宋" w:eastAsia="仿宋" w:hAnsi="仿宋" w:cs="仿宋"/>
                <w:bCs/>
                <w:spacing w:val="-20"/>
                <w:sz w:val="28"/>
                <w:szCs w:val="28"/>
              </w:rPr>
            </w:pPr>
            <w:r>
              <w:rPr>
                <w:rFonts w:ascii="仿宋" w:eastAsia="仿宋" w:hAnsi="仿宋" w:cs="仿宋" w:hint="eastAsia"/>
                <w:bCs/>
                <w:spacing w:val="-20"/>
                <w:sz w:val="28"/>
                <w:szCs w:val="28"/>
              </w:rPr>
              <w:t>指导中国国际大学生创新大赛获</w:t>
            </w:r>
            <w:proofErr w:type="gramStart"/>
            <w:r>
              <w:rPr>
                <w:rFonts w:ascii="仿宋" w:eastAsia="仿宋" w:hAnsi="仿宋" w:cs="仿宋" w:hint="eastAsia"/>
                <w:bCs/>
                <w:spacing w:val="-20"/>
                <w:sz w:val="28"/>
                <w:szCs w:val="28"/>
              </w:rPr>
              <w:t>国赛主赛道</w:t>
            </w:r>
            <w:proofErr w:type="gramEnd"/>
            <w:r>
              <w:rPr>
                <w:rFonts w:ascii="仿宋" w:eastAsia="仿宋" w:hAnsi="仿宋" w:cs="仿宋" w:hint="eastAsia"/>
                <w:bCs/>
                <w:spacing w:val="-20"/>
                <w:sz w:val="28"/>
                <w:szCs w:val="28"/>
              </w:rPr>
              <w:t>金奖、“挑战杯”全国大学生课外学术科技作品竞赛获国赛特等奖或中国研究生创新实践系列大赛获第一等次奖励</w:t>
            </w:r>
          </w:p>
        </w:tc>
        <w:tc>
          <w:tcPr>
            <w:tcW w:w="1935" w:type="dxa"/>
            <w:vAlign w:val="center"/>
          </w:tcPr>
          <w:p w14:paraId="525F69F3" w14:textId="77777777" w:rsidR="00986D58" w:rsidRDefault="00986D58" w:rsidP="009B31A9">
            <w:pPr>
              <w:spacing w:line="400" w:lineRule="exact"/>
              <w:jc w:val="center"/>
              <w:rPr>
                <w:rFonts w:ascii="仿宋" w:eastAsia="仿宋" w:hAnsi="仿宋" w:cs="仿宋"/>
                <w:bCs/>
                <w:sz w:val="28"/>
                <w:szCs w:val="28"/>
              </w:rPr>
            </w:pPr>
            <w:r>
              <w:rPr>
                <w:rFonts w:ascii="仿宋" w:eastAsia="仿宋" w:hAnsi="仿宋" w:cs="仿宋" w:hint="eastAsia"/>
                <w:bCs/>
                <w:sz w:val="28"/>
                <w:szCs w:val="28"/>
              </w:rPr>
              <w:t>100</w:t>
            </w:r>
          </w:p>
        </w:tc>
      </w:tr>
      <w:tr w:rsidR="00986D58" w14:paraId="0DF3479F" w14:textId="77777777" w:rsidTr="009B31A9">
        <w:tc>
          <w:tcPr>
            <w:tcW w:w="1378" w:type="dxa"/>
            <w:vMerge/>
          </w:tcPr>
          <w:p w14:paraId="43AAF0F9" w14:textId="77777777" w:rsidR="00986D58" w:rsidRDefault="00986D58" w:rsidP="009B31A9">
            <w:pPr>
              <w:jc w:val="center"/>
              <w:rPr>
                <w:rFonts w:ascii="仿宋" w:eastAsia="仿宋" w:hAnsi="仿宋" w:cs="仿宋"/>
                <w:bCs/>
                <w:sz w:val="28"/>
                <w:szCs w:val="28"/>
              </w:rPr>
            </w:pPr>
          </w:p>
        </w:tc>
        <w:tc>
          <w:tcPr>
            <w:tcW w:w="4983" w:type="dxa"/>
            <w:shd w:val="clear" w:color="auto" w:fill="auto"/>
            <w:vAlign w:val="center"/>
          </w:tcPr>
          <w:p w14:paraId="0FEB4A7D" w14:textId="77777777" w:rsidR="00986D58" w:rsidRDefault="00986D58" w:rsidP="009B31A9">
            <w:pPr>
              <w:jc w:val="center"/>
              <w:rPr>
                <w:rFonts w:ascii="仿宋" w:eastAsia="仿宋" w:hAnsi="仿宋" w:cs="仿宋"/>
                <w:bCs/>
                <w:spacing w:val="-20"/>
                <w:sz w:val="28"/>
                <w:szCs w:val="28"/>
              </w:rPr>
            </w:pPr>
            <w:r>
              <w:rPr>
                <w:rFonts w:ascii="仿宋" w:eastAsia="仿宋" w:hAnsi="仿宋" w:cs="仿宋" w:hint="eastAsia"/>
                <w:bCs/>
                <w:spacing w:val="-20"/>
                <w:sz w:val="28"/>
                <w:szCs w:val="28"/>
              </w:rPr>
              <w:t xml:space="preserve">国家一级学会/江苏省优秀博士学位论文 </w:t>
            </w:r>
          </w:p>
        </w:tc>
        <w:tc>
          <w:tcPr>
            <w:tcW w:w="1935" w:type="dxa"/>
            <w:shd w:val="clear" w:color="auto" w:fill="auto"/>
          </w:tcPr>
          <w:p w14:paraId="50956291"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50</w:t>
            </w:r>
          </w:p>
        </w:tc>
      </w:tr>
      <w:tr w:rsidR="00986D58" w14:paraId="7A8E3913" w14:textId="77777777" w:rsidTr="009B31A9">
        <w:tc>
          <w:tcPr>
            <w:tcW w:w="1378" w:type="dxa"/>
            <w:vMerge/>
          </w:tcPr>
          <w:p w14:paraId="490F444D" w14:textId="77777777" w:rsidR="00986D58" w:rsidRDefault="00986D58" w:rsidP="009B31A9">
            <w:pPr>
              <w:jc w:val="center"/>
              <w:rPr>
                <w:rFonts w:ascii="仿宋" w:eastAsia="仿宋" w:hAnsi="仿宋" w:cs="仿宋"/>
                <w:bCs/>
                <w:sz w:val="28"/>
                <w:szCs w:val="28"/>
              </w:rPr>
            </w:pPr>
          </w:p>
        </w:tc>
        <w:tc>
          <w:tcPr>
            <w:tcW w:w="4983" w:type="dxa"/>
            <w:vAlign w:val="center"/>
          </w:tcPr>
          <w:p w14:paraId="69BC17E2" w14:textId="77777777" w:rsidR="00986D58" w:rsidRDefault="00986D58" w:rsidP="009B31A9">
            <w:pPr>
              <w:jc w:val="center"/>
              <w:rPr>
                <w:rFonts w:ascii="仿宋" w:eastAsia="仿宋" w:hAnsi="仿宋" w:cs="仿宋"/>
                <w:bCs/>
                <w:spacing w:val="-20"/>
                <w:sz w:val="28"/>
                <w:szCs w:val="28"/>
              </w:rPr>
            </w:pPr>
            <w:r>
              <w:rPr>
                <w:rFonts w:ascii="仿宋" w:eastAsia="仿宋" w:hAnsi="仿宋" w:cs="仿宋" w:hint="eastAsia"/>
                <w:bCs/>
                <w:spacing w:val="-20"/>
                <w:sz w:val="28"/>
                <w:szCs w:val="28"/>
              </w:rPr>
              <w:t>江苏省优秀硕士学位论文</w:t>
            </w:r>
          </w:p>
        </w:tc>
        <w:tc>
          <w:tcPr>
            <w:tcW w:w="1935" w:type="dxa"/>
          </w:tcPr>
          <w:p w14:paraId="6FED381A"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30</w:t>
            </w:r>
          </w:p>
        </w:tc>
      </w:tr>
      <w:tr w:rsidR="00986D58" w14:paraId="618E2602" w14:textId="77777777" w:rsidTr="009B31A9">
        <w:tc>
          <w:tcPr>
            <w:tcW w:w="1378" w:type="dxa"/>
            <w:vMerge/>
          </w:tcPr>
          <w:p w14:paraId="3D308304" w14:textId="77777777" w:rsidR="00986D58" w:rsidRDefault="00986D58" w:rsidP="009B31A9">
            <w:pPr>
              <w:jc w:val="center"/>
              <w:rPr>
                <w:rFonts w:ascii="仿宋" w:eastAsia="仿宋" w:hAnsi="仿宋" w:cs="仿宋"/>
                <w:bCs/>
                <w:sz w:val="28"/>
                <w:szCs w:val="28"/>
              </w:rPr>
            </w:pPr>
          </w:p>
        </w:tc>
        <w:tc>
          <w:tcPr>
            <w:tcW w:w="4983" w:type="dxa"/>
            <w:vAlign w:val="center"/>
          </w:tcPr>
          <w:p w14:paraId="091F06B3"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 xml:space="preserve">江苏省优秀研究生工作站示范基地 </w:t>
            </w:r>
          </w:p>
        </w:tc>
        <w:tc>
          <w:tcPr>
            <w:tcW w:w="1935" w:type="dxa"/>
          </w:tcPr>
          <w:p w14:paraId="0650B721"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50</w:t>
            </w:r>
          </w:p>
        </w:tc>
      </w:tr>
      <w:tr w:rsidR="00986D58" w14:paraId="514AF228" w14:textId="77777777" w:rsidTr="009B31A9">
        <w:tc>
          <w:tcPr>
            <w:tcW w:w="1378" w:type="dxa"/>
            <w:vMerge w:val="restart"/>
            <w:vAlign w:val="center"/>
          </w:tcPr>
          <w:p w14:paraId="2554FD56"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科学研究</w:t>
            </w:r>
          </w:p>
        </w:tc>
        <w:tc>
          <w:tcPr>
            <w:tcW w:w="4983" w:type="dxa"/>
            <w:vAlign w:val="center"/>
          </w:tcPr>
          <w:p w14:paraId="48878137"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国家科学技术奖一等奖</w:t>
            </w:r>
          </w:p>
        </w:tc>
        <w:tc>
          <w:tcPr>
            <w:tcW w:w="1935" w:type="dxa"/>
          </w:tcPr>
          <w:p w14:paraId="117504EF"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300</w:t>
            </w:r>
          </w:p>
        </w:tc>
      </w:tr>
      <w:tr w:rsidR="00986D58" w14:paraId="710B0473" w14:textId="77777777" w:rsidTr="009B31A9">
        <w:tc>
          <w:tcPr>
            <w:tcW w:w="1378" w:type="dxa"/>
            <w:vMerge/>
          </w:tcPr>
          <w:p w14:paraId="4338BE40" w14:textId="77777777" w:rsidR="00986D58" w:rsidRDefault="00986D58" w:rsidP="009B31A9">
            <w:pPr>
              <w:jc w:val="center"/>
              <w:rPr>
                <w:rFonts w:ascii="仿宋" w:eastAsia="仿宋" w:hAnsi="仿宋" w:cs="仿宋"/>
                <w:bCs/>
                <w:sz w:val="28"/>
                <w:szCs w:val="28"/>
              </w:rPr>
            </w:pPr>
          </w:p>
        </w:tc>
        <w:tc>
          <w:tcPr>
            <w:tcW w:w="4983" w:type="dxa"/>
            <w:vAlign w:val="center"/>
          </w:tcPr>
          <w:p w14:paraId="72E76F4B"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国家科学技术奖二等奖</w:t>
            </w:r>
          </w:p>
        </w:tc>
        <w:tc>
          <w:tcPr>
            <w:tcW w:w="1935" w:type="dxa"/>
          </w:tcPr>
          <w:p w14:paraId="33A58C7A"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200</w:t>
            </w:r>
          </w:p>
        </w:tc>
      </w:tr>
      <w:tr w:rsidR="00986D58" w14:paraId="1183CBF3" w14:textId="77777777" w:rsidTr="009B31A9">
        <w:tc>
          <w:tcPr>
            <w:tcW w:w="1378" w:type="dxa"/>
            <w:vMerge/>
          </w:tcPr>
          <w:p w14:paraId="4EB6B1B4" w14:textId="77777777" w:rsidR="00986D58" w:rsidRDefault="00986D58" w:rsidP="009B31A9">
            <w:pPr>
              <w:jc w:val="center"/>
              <w:rPr>
                <w:rFonts w:ascii="仿宋" w:eastAsia="仿宋" w:hAnsi="仿宋" w:cs="仿宋"/>
                <w:bCs/>
                <w:sz w:val="28"/>
                <w:szCs w:val="28"/>
              </w:rPr>
            </w:pPr>
          </w:p>
        </w:tc>
        <w:tc>
          <w:tcPr>
            <w:tcW w:w="4983" w:type="dxa"/>
            <w:vAlign w:val="center"/>
          </w:tcPr>
          <w:p w14:paraId="51CC1F08"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省部级科学技术奖一等奖</w:t>
            </w:r>
          </w:p>
        </w:tc>
        <w:tc>
          <w:tcPr>
            <w:tcW w:w="1935" w:type="dxa"/>
          </w:tcPr>
          <w:p w14:paraId="1ECF4B2D"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100</w:t>
            </w:r>
          </w:p>
        </w:tc>
      </w:tr>
      <w:tr w:rsidR="00986D58" w14:paraId="144D1B8A" w14:textId="77777777" w:rsidTr="009B31A9">
        <w:tc>
          <w:tcPr>
            <w:tcW w:w="1378" w:type="dxa"/>
            <w:vMerge/>
          </w:tcPr>
          <w:p w14:paraId="0833F183" w14:textId="77777777" w:rsidR="00986D58" w:rsidRDefault="00986D58" w:rsidP="009B31A9">
            <w:pPr>
              <w:jc w:val="center"/>
              <w:rPr>
                <w:rFonts w:ascii="仿宋" w:eastAsia="仿宋" w:hAnsi="仿宋" w:cs="仿宋"/>
                <w:bCs/>
                <w:sz w:val="28"/>
                <w:szCs w:val="28"/>
              </w:rPr>
            </w:pPr>
          </w:p>
        </w:tc>
        <w:tc>
          <w:tcPr>
            <w:tcW w:w="4983" w:type="dxa"/>
            <w:vAlign w:val="center"/>
          </w:tcPr>
          <w:p w14:paraId="4BC4E5F6"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省部级科学技术奖二等奖</w:t>
            </w:r>
          </w:p>
        </w:tc>
        <w:tc>
          <w:tcPr>
            <w:tcW w:w="1935" w:type="dxa"/>
          </w:tcPr>
          <w:p w14:paraId="5BB6F11F"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50</w:t>
            </w:r>
          </w:p>
        </w:tc>
      </w:tr>
      <w:tr w:rsidR="00986D58" w14:paraId="08C9D3E3" w14:textId="77777777" w:rsidTr="009B31A9">
        <w:tc>
          <w:tcPr>
            <w:tcW w:w="1378" w:type="dxa"/>
            <w:vMerge/>
          </w:tcPr>
          <w:p w14:paraId="6D263879" w14:textId="77777777" w:rsidR="00986D58" w:rsidRDefault="00986D58" w:rsidP="009B31A9">
            <w:pPr>
              <w:jc w:val="center"/>
              <w:rPr>
                <w:rFonts w:ascii="仿宋" w:eastAsia="仿宋" w:hAnsi="仿宋" w:cs="仿宋"/>
                <w:bCs/>
                <w:sz w:val="28"/>
                <w:szCs w:val="28"/>
              </w:rPr>
            </w:pPr>
          </w:p>
        </w:tc>
        <w:tc>
          <w:tcPr>
            <w:tcW w:w="4983" w:type="dxa"/>
            <w:vAlign w:val="center"/>
          </w:tcPr>
          <w:p w14:paraId="6E5174C3"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获批千万级科研项目</w:t>
            </w:r>
          </w:p>
        </w:tc>
        <w:tc>
          <w:tcPr>
            <w:tcW w:w="1935" w:type="dxa"/>
          </w:tcPr>
          <w:p w14:paraId="45F951F4"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100</w:t>
            </w:r>
          </w:p>
        </w:tc>
      </w:tr>
      <w:tr w:rsidR="00986D58" w14:paraId="79875567" w14:textId="77777777" w:rsidTr="009B31A9">
        <w:tc>
          <w:tcPr>
            <w:tcW w:w="1378" w:type="dxa"/>
            <w:vMerge/>
          </w:tcPr>
          <w:p w14:paraId="41D26190" w14:textId="77777777" w:rsidR="00986D58" w:rsidRDefault="00986D58" w:rsidP="009B31A9">
            <w:pPr>
              <w:jc w:val="center"/>
              <w:rPr>
                <w:rFonts w:ascii="仿宋" w:eastAsia="仿宋" w:hAnsi="仿宋" w:cs="仿宋"/>
                <w:bCs/>
                <w:sz w:val="28"/>
                <w:szCs w:val="28"/>
              </w:rPr>
            </w:pPr>
          </w:p>
        </w:tc>
        <w:tc>
          <w:tcPr>
            <w:tcW w:w="4983" w:type="dxa"/>
            <w:vAlign w:val="center"/>
          </w:tcPr>
          <w:p w14:paraId="3EF5B0B2"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pacing w:val="-20"/>
                <w:sz w:val="28"/>
                <w:szCs w:val="28"/>
              </w:rPr>
              <w:t>获</w:t>
            </w:r>
            <w:proofErr w:type="gramStart"/>
            <w:r>
              <w:rPr>
                <w:rFonts w:ascii="仿宋" w:eastAsia="仿宋" w:hAnsi="仿宋" w:cs="仿宋" w:hint="eastAsia"/>
                <w:bCs/>
                <w:spacing w:val="-20"/>
                <w:sz w:val="28"/>
                <w:szCs w:val="28"/>
              </w:rPr>
              <w:t>批国家</w:t>
            </w:r>
            <w:proofErr w:type="gramEnd"/>
            <w:r>
              <w:rPr>
                <w:rFonts w:ascii="仿宋" w:eastAsia="仿宋" w:hAnsi="仿宋" w:cs="仿宋" w:hint="eastAsia"/>
                <w:bCs/>
                <w:spacing w:val="-20"/>
                <w:sz w:val="28"/>
                <w:szCs w:val="28"/>
              </w:rPr>
              <w:t>自然科学基金重点及以上项目</w:t>
            </w:r>
          </w:p>
        </w:tc>
        <w:tc>
          <w:tcPr>
            <w:tcW w:w="1935" w:type="dxa"/>
          </w:tcPr>
          <w:p w14:paraId="72887F44"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100</w:t>
            </w:r>
          </w:p>
        </w:tc>
      </w:tr>
      <w:tr w:rsidR="00986D58" w14:paraId="71B5B493" w14:textId="77777777" w:rsidTr="009B31A9">
        <w:tc>
          <w:tcPr>
            <w:tcW w:w="1378" w:type="dxa"/>
            <w:vMerge/>
          </w:tcPr>
          <w:p w14:paraId="57E43A71" w14:textId="77777777" w:rsidR="00986D58" w:rsidRDefault="00986D58" w:rsidP="009B31A9">
            <w:pPr>
              <w:jc w:val="center"/>
              <w:rPr>
                <w:rFonts w:ascii="仿宋" w:eastAsia="仿宋" w:hAnsi="仿宋" w:cs="仿宋"/>
                <w:bCs/>
                <w:sz w:val="28"/>
                <w:szCs w:val="28"/>
              </w:rPr>
            </w:pPr>
          </w:p>
        </w:tc>
        <w:tc>
          <w:tcPr>
            <w:tcW w:w="4983" w:type="dxa"/>
            <w:vAlign w:val="center"/>
          </w:tcPr>
          <w:p w14:paraId="69A2DBC9" w14:textId="77777777" w:rsidR="00986D58" w:rsidRDefault="00986D58" w:rsidP="009B31A9">
            <w:pPr>
              <w:jc w:val="center"/>
              <w:rPr>
                <w:rFonts w:ascii="仿宋" w:eastAsia="仿宋" w:hAnsi="仿宋" w:cs="仿宋"/>
                <w:bCs/>
                <w:spacing w:val="-20"/>
                <w:sz w:val="28"/>
                <w:szCs w:val="28"/>
              </w:rPr>
            </w:pPr>
            <w:r>
              <w:rPr>
                <w:rFonts w:ascii="仿宋" w:eastAsia="仿宋" w:hAnsi="仿宋" w:cs="仿宋" w:hint="eastAsia"/>
                <w:bCs/>
                <w:sz w:val="28"/>
                <w:szCs w:val="28"/>
              </w:rPr>
              <w:t>获批500万及以上科研项目</w:t>
            </w:r>
          </w:p>
        </w:tc>
        <w:tc>
          <w:tcPr>
            <w:tcW w:w="1935" w:type="dxa"/>
          </w:tcPr>
          <w:p w14:paraId="27D6ACF3"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50</w:t>
            </w:r>
          </w:p>
        </w:tc>
      </w:tr>
      <w:tr w:rsidR="00986D58" w14:paraId="7C00AA5D" w14:textId="77777777" w:rsidTr="009B31A9">
        <w:tc>
          <w:tcPr>
            <w:tcW w:w="1378" w:type="dxa"/>
            <w:vMerge/>
          </w:tcPr>
          <w:p w14:paraId="62DD647C" w14:textId="77777777" w:rsidR="00986D58" w:rsidRDefault="00986D58" w:rsidP="009B31A9">
            <w:pPr>
              <w:jc w:val="center"/>
              <w:rPr>
                <w:rFonts w:ascii="仿宋" w:eastAsia="仿宋" w:hAnsi="仿宋" w:cs="仿宋"/>
                <w:bCs/>
                <w:sz w:val="28"/>
                <w:szCs w:val="28"/>
              </w:rPr>
            </w:pPr>
          </w:p>
        </w:tc>
        <w:tc>
          <w:tcPr>
            <w:tcW w:w="4983" w:type="dxa"/>
            <w:vAlign w:val="center"/>
          </w:tcPr>
          <w:p w14:paraId="6264D744"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单项横向项目实际到款200万元及以上</w:t>
            </w:r>
          </w:p>
        </w:tc>
        <w:tc>
          <w:tcPr>
            <w:tcW w:w="1935" w:type="dxa"/>
          </w:tcPr>
          <w:p w14:paraId="51A32CF6"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30</w:t>
            </w:r>
          </w:p>
        </w:tc>
      </w:tr>
      <w:tr w:rsidR="00986D58" w14:paraId="0FFDAA6E" w14:textId="77777777" w:rsidTr="009B31A9">
        <w:tc>
          <w:tcPr>
            <w:tcW w:w="1378" w:type="dxa"/>
            <w:vMerge/>
          </w:tcPr>
          <w:p w14:paraId="40949930" w14:textId="77777777" w:rsidR="00986D58" w:rsidRDefault="00986D58" w:rsidP="009B31A9">
            <w:pPr>
              <w:jc w:val="center"/>
              <w:rPr>
                <w:rFonts w:ascii="仿宋" w:eastAsia="仿宋" w:hAnsi="仿宋" w:cs="仿宋"/>
                <w:bCs/>
                <w:sz w:val="28"/>
                <w:szCs w:val="28"/>
              </w:rPr>
            </w:pPr>
          </w:p>
        </w:tc>
        <w:tc>
          <w:tcPr>
            <w:tcW w:w="4983" w:type="dxa"/>
            <w:vAlign w:val="center"/>
          </w:tcPr>
          <w:p w14:paraId="1FC59364"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专利成果转化（每万元）</w:t>
            </w:r>
          </w:p>
        </w:tc>
        <w:tc>
          <w:tcPr>
            <w:tcW w:w="1935" w:type="dxa"/>
          </w:tcPr>
          <w:p w14:paraId="79B42BB5" w14:textId="77777777" w:rsidR="00986D58" w:rsidRDefault="00986D58" w:rsidP="009B31A9">
            <w:pPr>
              <w:jc w:val="center"/>
              <w:rPr>
                <w:rFonts w:ascii="仿宋" w:eastAsia="仿宋" w:hAnsi="仿宋" w:cs="仿宋"/>
                <w:bCs/>
                <w:sz w:val="28"/>
                <w:szCs w:val="28"/>
              </w:rPr>
            </w:pPr>
            <w:r>
              <w:rPr>
                <w:rFonts w:ascii="仿宋" w:eastAsia="仿宋" w:hAnsi="仿宋" w:cs="仿宋" w:hint="eastAsia"/>
                <w:bCs/>
                <w:sz w:val="28"/>
                <w:szCs w:val="28"/>
              </w:rPr>
              <w:t>1</w:t>
            </w:r>
          </w:p>
        </w:tc>
      </w:tr>
    </w:tbl>
    <w:p w14:paraId="117FF230" w14:textId="77777777" w:rsidR="00986D58" w:rsidRDefault="00986D58" w:rsidP="00934248">
      <w:pPr>
        <w:spacing w:line="596" w:lineRule="exact"/>
        <w:ind w:firstLineChars="200" w:firstLine="643"/>
        <w:rPr>
          <w:rFonts w:ascii="仿宋" w:eastAsia="仿宋" w:hAnsi="仿宋" w:cs="仿宋"/>
          <w:b/>
          <w:sz w:val="32"/>
          <w:szCs w:val="32"/>
        </w:rPr>
      </w:pPr>
      <w:r>
        <w:rPr>
          <w:rFonts w:ascii="仿宋" w:eastAsia="仿宋" w:hAnsi="仿宋" w:cs="仿宋" w:hint="eastAsia"/>
          <w:b/>
          <w:sz w:val="32"/>
          <w:szCs w:val="32"/>
        </w:rPr>
        <w:t>（四）人员补贴</w:t>
      </w:r>
    </w:p>
    <w:p w14:paraId="747AE610" w14:textId="77777777" w:rsidR="00986D58" w:rsidRDefault="00986D58" w:rsidP="00934248">
      <w:pPr>
        <w:spacing w:line="596" w:lineRule="exact"/>
        <w:ind w:firstLineChars="200" w:firstLine="640"/>
        <w:rPr>
          <w:rFonts w:ascii="仿宋" w:eastAsia="仿宋" w:hAnsi="仿宋" w:cs="仿宋"/>
          <w:sz w:val="32"/>
          <w:szCs w:val="32"/>
        </w:rPr>
      </w:pPr>
      <w:r>
        <w:rPr>
          <w:rFonts w:ascii="仿宋" w:eastAsia="仿宋" w:hAnsi="仿宋" w:cs="仿宋" w:hint="eastAsia"/>
          <w:sz w:val="32"/>
          <w:szCs w:val="32"/>
        </w:rPr>
        <w:t>对于将人员安置在学科科研用房内，</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另外占用公共研究生工作室或办公室的，研究生按照2平米/人（根据公用研究生工作室每位学生实际占用的面积动态调整）、副高、中级及博士后人员按照12平米/人、正高按照18平米/人进行补贴。</w:t>
      </w:r>
    </w:p>
    <w:p w14:paraId="29D8F0B8" w14:textId="77777777" w:rsidR="00986D58" w:rsidRDefault="00986D58" w:rsidP="00934248">
      <w:pPr>
        <w:spacing w:line="596" w:lineRule="exact"/>
        <w:ind w:firstLineChars="200" w:firstLine="643"/>
        <w:rPr>
          <w:rFonts w:ascii="仿宋" w:eastAsia="仿宋" w:hAnsi="仿宋" w:cs="仿宋"/>
          <w:b/>
          <w:sz w:val="32"/>
          <w:szCs w:val="32"/>
        </w:rPr>
      </w:pPr>
      <w:r>
        <w:rPr>
          <w:rFonts w:ascii="仿宋" w:eastAsia="仿宋" w:hAnsi="仿宋" w:cs="仿宋" w:hint="eastAsia"/>
          <w:b/>
          <w:sz w:val="32"/>
          <w:szCs w:val="32"/>
        </w:rPr>
        <w:t>（五）实验室文化建设</w:t>
      </w:r>
    </w:p>
    <w:p w14:paraId="029794E5" w14:textId="77777777" w:rsidR="00986D58" w:rsidRDefault="00986D58" w:rsidP="00934248">
      <w:pPr>
        <w:spacing w:line="596" w:lineRule="exact"/>
        <w:ind w:firstLineChars="200" w:firstLine="640"/>
        <w:rPr>
          <w:rFonts w:ascii="仿宋" w:eastAsia="仿宋" w:hAnsi="仿宋" w:cs="仿宋"/>
          <w:sz w:val="32"/>
          <w:szCs w:val="32"/>
        </w:rPr>
      </w:pPr>
      <w:r>
        <w:rPr>
          <w:rFonts w:ascii="仿宋" w:eastAsia="仿宋" w:hAnsi="仿宋" w:cs="仿宋" w:hint="eastAsia"/>
          <w:sz w:val="32"/>
          <w:szCs w:val="32"/>
        </w:rPr>
        <w:t>为提高实验室建设水平，学院鼓励教师投入自有经费开展实验室文化建设。当年度投入的经费凭合同、发票等有效凭证可抵扣下一年度的公用房调节费，抵扣最多不超过应缴纳费用的10%。</w:t>
      </w:r>
    </w:p>
    <w:p w14:paraId="0C37C4B3" w14:textId="77777777" w:rsidR="00986D58" w:rsidRDefault="00986D58" w:rsidP="00934248">
      <w:pPr>
        <w:spacing w:line="596" w:lineRule="exact"/>
        <w:ind w:firstLineChars="200" w:firstLine="643"/>
        <w:rPr>
          <w:rFonts w:ascii="仿宋" w:eastAsia="仿宋" w:hAnsi="仿宋" w:cs="仿宋"/>
          <w:b/>
          <w:sz w:val="32"/>
          <w:szCs w:val="32"/>
        </w:rPr>
      </w:pPr>
      <w:r>
        <w:rPr>
          <w:rFonts w:ascii="仿宋" w:eastAsia="仿宋" w:hAnsi="仿宋" w:cs="仿宋" w:hint="eastAsia"/>
          <w:b/>
          <w:sz w:val="32"/>
          <w:szCs w:val="32"/>
        </w:rPr>
        <w:t>（六）实验室开放</w:t>
      </w:r>
    </w:p>
    <w:p w14:paraId="5281C0A6" w14:textId="77777777" w:rsidR="00986D58" w:rsidRDefault="00986D58" w:rsidP="00934248">
      <w:pPr>
        <w:spacing w:line="596" w:lineRule="exact"/>
        <w:ind w:firstLineChars="200" w:firstLine="640"/>
        <w:rPr>
          <w:rFonts w:ascii="仿宋" w:eastAsia="仿宋" w:hAnsi="仿宋" w:cs="仿宋"/>
          <w:sz w:val="32"/>
          <w:szCs w:val="32"/>
        </w:rPr>
      </w:pPr>
      <w:r>
        <w:rPr>
          <w:rFonts w:ascii="仿宋" w:eastAsia="仿宋" w:hAnsi="仿宋" w:cs="仿宋" w:hint="eastAsia"/>
          <w:sz w:val="32"/>
          <w:szCs w:val="32"/>
        </w:rPr>
        <w:t>各实验室应做好日常管理、加强建设，能够很好的展示</w:t>
      </w:r>
      <w:r>
        <w:rPr>
          <w:rFonts w:ascii="仿宋" w:eastAsia="仿宋" w:hAnsi="仿宋" w:cs="仿宋" w:hint="eastAsia"/>
          <w:sz w:val="32"/>
          <w:szCs w:val="32"/>
        </w:rPr>
        <w:lastRenderedPageBreak/>
        <w:t>学院的形象面貌。对于由学院组织安排的各</w:t>
      </w:r>
      <w:proofErr w:type="gramStart"/>
      <w:r>
        <w:rPr>
          <w:rFonts w:ascii="仿宋" w:eastAsia="仿宋" w:hAnsi="仿宋" w:cs="仿宋" w:hint="eastAsia"/>
          <w:sz w:val="32"/>
          <w:szCs w:val="32"/>
        </w:rPr>
        <w:t>类参观</w:t>
      </w:r>
      <w:proofErr w:type="gramEnd"/>
      <w:r>
        <w:rPr>
          <w:rFonts w:ascii="仿宋" w:eastAsia="仿宋" w:hAnsi="仿宋" w:cs="仿宋" w:hint="eastAsia"/>
          <w:sz w:val="32"/>
          <w:szCs w:val="32"/>
        </w:rPr>
        <w:t>活动，按照200元/次的标准在下一年度应缴纳的公用房调节费中进行抵扣。抵扣最多不超过应缴纳费用的20%。有接待事宜的实验室需提前填写“航天学院对外接待参观情况记录表”（见附件3），由负责参观事宜院领导签字，交学院教学科研实验中心备案。</w:t>
      </w:r>
    </w:p>
    <w:p w14:paraId="56C884EC"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sz w:val="32"/>
          <w:szCs w:val="32"/>
        </w:rPr>
        <w:t xml:space="preserve">第二十条  </w:t>
      </w:r>
      <w:r>
        <w:rPr>
          <w:rFonts w:ascii="仿宋" w:eastAsia="仿宋" w:hAnsi="仿宋" w:cs="仿宋" w:hint="eastAsia"/>
          <w:sz w:val="32"/>
          <w:szCs w:val="32"/>
        </w:rPr>
        <w:t>收取的费用主要用于学院文化建设和教学实验室建设。教学实验室建设包括实验室基础建设、实验室规划、实验室基础设施的维护维修、仪器设备维护维修、实验耗材的购置、实验室运行水电费用、实验室临时聘用人员劳务费用等实验室日常运行支出。不在以上支出范围的，在不违反财务相关制度的情况下，需提交学院党政联席会讨论决定后方可使用。</w:t>
      </w:r>
    </w:p>
    <w:p w14:paraId="65A0407A" w14:textId="0A1C9FDF" w:rsidR="00986D58" w:rsidRPr="00986D58" w:rsidRDefault="00986D58" w:rsidP="00986D58">
      <w:pPr>
        <w:spacing w:beforeLines="50" w:before="156"/>
        <w:jc w:val="center"/>
        <w:rPr>
          <w:rFonts w:ascii="黑体" w:eastAsia="黑体" w:hAnsi="黑体" w:cs="仿宋"/>
          <w:bCs/>
          <w:sz w:val="32"/>
          <w:szCs w:val="32"/>
        </w:rPr>
      </w:pPr>
      <w:r w:rsidRPr="00986D58">
        <w:rPr>
          <w:rFonts w:ascii="黑体" w:eastAsia="黑体" w:hAnsi="黑体" w:cs="仿宋" w:hint="eastAsia"/>
          <w:bCs/>
          <w:sz w:val="32"/>
          <w:szCs w:val="32"/>
        </w:rPr>
        <w:t>第四章</w:t>
      </w:r>
      <w:r>
        <w:rPr>
          <w:rFonts w:ascii="黑体" w:eastAsia="黑体" w:hAnsi="黑体" w:cs="仿宋"/>
          <w:bCs/>
          <w:sz w:val="32"/>
          <w:szCs w:val="32"/>
        </w:rPr>
        <w:t xml:space="preserve">  </w:t>
      </w:r>
      <w:r w:rsidRPr="00986D58">
        <w:rPr>
          <w:rFonts w:ascii="黑体" w:eastAsia="黑体" w:hAnsi="黑体" w:cs="仿宋" w:hint="eastAsia"/>
          <w:bCs/>
          <w:sz w:val="32"/>
          <w:szCs w:val="32"/>
        </w:rPr>
        <w:t>其 他</w:t>
      </w:r>
    </w:p>
    <w:p w14:paraId="4FD673FE" w14:textId="1F274D33"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bCs/>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 xml:space="preserve"> 教职工离岗、退休以及因个人原因</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在岗一年以上，应及时向学院交还公用房。</w:t>
      </w:r>
    </w:p>
    <w:p w14:paraId="712CB1C9"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对于各类外聘、返聘人员，由学校或学院支付工资的，其用房由学院统筹安排；由科研团队支付工资的，其用房由团队自行安排。</w:t>
      </w:r>
    </w:p>
    <w:p w14:paraId="5AAD560B" w14:textId="1C0D2C43" w:rsidR="00986D58" w:rsidRPr="00986D58" w:rsidRDefault="00986D58" w:rsidP="00986D58">
      <w:pPr>
        <w:spacing w:beforeLines="50" w:before="156"/>
        <w:jc w:val="center"/>
        <w:rPr>
          <w:rFonts w:ascii="黑体" w:eastAsia="黑体" w:hAnsi="黑体" w:cs="仿宋"/>
          <w:bCs/>
          <w:sz w:val="32"/>
          <w:szCs w:val="32"/>
        </w:rPr>
      </w:pPr>
      <w:r w:rsidRPr="00986D58">
        <w:rPr>
          <w:rFonts w:ascii="黑体" w:eastAsia="黑体" w:hAnsi="黑体" w:cs="仿宋" w:hint="eastAsia"/>
          <w:bCs/>
          <w:sz w:val="32"/>
          <w:szCs w:val="32"/>
        </w:rPr>
        <w:t xml:space="preserve">第五章 </w:t>
      </w:r>
      <w:r>
        <w:rPr>
          <w:rFonts w:ascii="Calibri" w:eastAsia="黑体" w:hAnsi="Calibri" w:cs="Calibri"/>
          <w:bCs/>
          <w:sz w:val="32"/>
          <w:szCs w:val="32"/>
        </w:rPr>
        <w:t xml:space="preserve"> </w:t>
      </w:r>
      <w:r w:rsidRPr="00986D58">
        <w:rPr>
          <w:rFonts w:ascii="黑体" w:eastAsia="黑体" w:hAnsi="黑体" w:cs="仿宋" w:hint="eastAsia"/>
          <w:bCs/>
          <w:sz w:val="32"/>
          <w:szCs w:val="32"/>
        </w:rPr>
        <w:t>附 则</w:t>
      </w:r>
    </w:p>
    <w:p w14:paraId="46CABEBC" w14:textId="66C9132A"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bCs/>
          <w:sz w:val="32"/>
          <w:szCs w:val="32"/>
        </w:rPr>
        <w:t>第二十三条</w:t>
      </w:r>
      <w:r>
        <w:rPr>
          <w:rFonts w:ascii="仿宋" w:eastAsia="仿宋" w:hAnsi="仿宋" w:cs="仿宋"/>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sz w:val="32"/>
          <w:szCs w:val="32"/>
        </w:rPr>
        <w:t>对于用于保障学院重大任务的公用房以及取得其他重要成果的，其公用房调节</w:t>
      </w:r>
      <w:proofErr w:type="gramStart"/>
      <w:r>
        <w:rPr>
          <w:rFonts w:ascii="仿宋" w:eastAsia="仿宋" w:hAnsi="仿宋" w:cs="仿宋" w:hint="eastAsia"/>
          <w:sz w:val="32"/>
          <w:szCs w:val="32"/>
        </w:rPr>
        <w:t>费相关</w:t>
      </w:r>
      <w:proofErr w:type="gramEnd"/>
      <w:r>
        <w:rPr>
          <w:rFonts w:ascii="仿宋" w:eastAsia="仿宋" w:hAnsi="仿宋" w:cs="仿宋" w:hint="eastAsia"/>
          <w:sz w:val="32"/>
          <w:szCs w:val="32"/>
        </w:rPr>
        <w:t>事宜由学院党</w:t>
      </w:r>
      <w:r>
        <w:rPr>
          <w:rFonts w:ascii="仿宋" w:eastAsia="仿宋" w:hAnsi="仿宋" w:cs="仿宋" w:hint="eastAsia"/>
          <w:sz w:val="32"/>
          <w:szCs w:val="32"/>
        </w:rPr>
        <w:lastRenderedPageBreak/>
        <w:t>政联席会一事一议。</w:t>
      </w:r>
    </w:p>
    <w:p w14:paraId="6B040ADC"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bCs/>
          <w:sz w:val="32"/>
          <w:szCs w:val="32"/>
        </w:rPr>
        <w:t xml:space="preserve">第二十四条 </w:t>
      </w:r>
      <w:r>
        <w:rPr>
          <w:rFonts w:ascii="仿宋" w:eastAsia="仿宋" w:hAnsi="仿宋" w:cs="仿宋" w:hint="eastAsia"/>
          <w:sz w:val="32"/>
          <w:szCs w:val="32"/>
        </w:rPr>
        <w:t xml:space="preserve"> 本办法适用范围为将军路校区、明故宫校区范围内的公用房，其他公用房管理办法根据学校相关政策另行制定。</w:t>
      </w:r>
    </w:p>
    <w:p w14:paraId="15218E97" w14:textId="7777777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bCs/>
          <w:sz w:val="32"/>
          <w:szCs w:val="32"/>
        </w:rPr>
        <w:t xml:space="preserve">第二十五条  </w:t>
      </w:r>
      <w:r>
        <w:rPr>
          <w:rFonts w:ascii="仿宋" w:eastAsia="仿宋" w:hAnsi="仿宋" w:cs="仿宋" w:hint="eastAsia"/>
          <w:sz w:val="32"/>
          <w:szCs w:val="32"/>
        </w:rPr>
        <w:t>本办法自发布之日起实施，其中2025年公用房调节费按照应缴纳金额的60%标准收取，2026年公用房调节费按照应缴纳金额的80%标准收取，2027年及以后正常收取。</w:t>
      </w:r>
    </w:p>
    <w:p w14:paraId="4367E34A" w14:textId="272EDDA7" w:rsidR="00986D58" w:rsidRDefault="00986D58" w:rsidP="00986D58">
      <w:pPr>
        <w:ind w:firstLineChars="200" w:firstLine="643"/>
        <w:rPr>
          <w:rFonts w:ascii="仿宋" w:eastAsia="仿宋" w:hAnsi="仿宋" w:cs="仿宋"/>
          <w:sz w:val="32"/>
          <w:szCs w:val="32"/>
        </w:rPr>
      </w:pPr>
      <w:r>
        <w:rPr>
          <w:rFonts w:ascii="仿宋" w:eastAsia="仿宋" w:hAnsi="仿宋" w:cs="仿宋" w:hint="eastAsia"/>
          <w:b/>
          <w:bCs/>
          <w:sz w:val="32"/>
          <w:szCs w:val="32"/>
        </w:rPr>
        <w:t xml:space="preserve">第二十六条  </w:t>
      </w:r>
      <w:r>
        <w:rPr>
          <w:rFonts w:ascii="仿宋" w:eastAsia="仿宋" w:hAnsi="仿宋" w:cs="仿宋" w:hint="eastAsia"/>
          <w:sz w:val="32"/>
          <w:szCs w:val="32"/>
        </w:rPr>
        <w:t>本办法由学院党政联席会议负责解释。</w:t>
      </w:r>
    </w:p>
    <w:p w14:paraId="4BFA101B" w14:textId="7F9EDD9E" w:rsidR="00125DD8" w:rsidRDefault="00125DD8" w:rsidP="00986D58">
      <w:pPr>
        <w:ind w:firstLineChars="200" w:firstLine="640"/>
        <w:rPr>
          <w:rFonts w:ascii="仿宋" w:eastAsia="仿宋" w:hAnsi="仿宋" w:cs="仿宋"/>
          <w:sz w:val="32"/>
          <w:szCs w:val="32"/>
        </w:rPr>
      </w:pPr>
    </w:p>
    <w:p w14:paraId="0CA902AB" w14:textId="4AD80ECC" w:rsidR="000E2678" w:rsidRDefault="000E2678" w:rsidP="00986D58">
      <w:pPr>
        <w:ind w:firstLineChars="200" w:firstLine="640"/>
        <w:rPr>
          <w:rFonts w:ascii="仿宋" w:eastAsia="仿宋" w:hAnsi="仿宋" w:cs="仿宋"/>
          <w:sz w:val="32"/>
          <w:szCs w:val="32"/>
        </w:rPr>
      </w:pPr>
    </w:p>
    <w:p w14:paraId="5DBC762F" w14:textId="77777777" w:rsidR="000E2678" w:rsidRDefault="000E2678" w:rsidP="00986D58">
      <w:pPr>
        <w:ind w:firstLineChars="200" w:firstLine="640"/>
        <w:rPr>
          <w:rFonts w:ascii="仿宋" w:eastAsia="仿宋" w:hAnsi="仿宋" w:cs="仿宋"/>
          <w:sz w:val="32"/>
          <w:szCs w:val="32"/>
        </w:rPr>
      </w:pPr>
    </w:p>
    <w:p w14:paraId="03875CB6" w14:textId="2BF9BF5B" w:rsidR="00986D58" w:rsidRDefault="00986D58" w:rsidP="00125DD8">
      <w:pPr>
        <w:ind w:firstLineChars="200" w:firstLine="640"/>
        <w:rPr>
          <w:rFonts w:ascii="仿宋" w:eastAsia="仿宋" w:hAnsi="仿宋" w:cs="仿宋"/>
          <w:sz w:val="32"/>
          <w:szCs w:val="32"/>
        </w:rPr>
      </w:pPr>
      <w:r>
        <w:rPr>
          <w:rFonts w:ascii="仿宋" w:eastAsia="仿宋" w:hAnsi="仿宋" w:cs="仿宋" w:hint="eastAsia"/>
          <w:sz w:val="32"/>
          <w:szCs w:val="32"/>
        </w:rPr>
        <w:t>附件</w:t>
      </w:r>
      <w:r w:rsidR="00125DD8">
        <w:rPr>
          <w:rFonts w:ascii="仿宋" w:eastAsia="仿宋" w:hAnsi="仿宋" w:cs="仿宋" w:hint="eastAsia"/>
          <w:sz w:val="32"/>
          <w:szCs w:val="32"/>
        </w:rPr>
        <w:t>：</w:t>
      </w:r>
      <w:r w:rsidR="00125DD8">
        <w:rPr>
          <w:rFonts w:ascii="仿宋" w:eastAsia="仿宋" w:hAnsi="仿宋" w:cs="仿宋"/>
          <w:sz w:val="32"/>
          <w:szCs w:val="32"/>
        </w:rPr>
        <w:t>1.</w:t>
      </w:r>
      <w:r>
        <w:rPr>
          <w:rFonts w:ascii="仿宋" w:eastAsia="仿宋" w:hAnsi="仿宋" w:cs="仿宋" w:hint="eastAsia"/>
          <w:sz w:val="32"/>
          <w:szCs w:val="32"/>
        </w:rPr>
        <w:t xml:space="preserve">航天学院学科科研用房计费标准 </w:t>
      </w:r>
    </w:p>
    <w:p w14:paraId="7AFC68E3" w14:textId="54A796B1" w:rsidR="00986D58" w:rsidRDefault="00125DD8" w:rsidP="00125DD8">
      <w:pPr>
        <w:ind w:firstLineChars="500" w:firstLine="16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sidR="00986D58">
        <w:rPr>
          <w:rFonts w:ascii="仿宋" w:eastAsia="仿宋" w:hAnsi="仿宋" w:cs="仿宋" w:hint="eastAsia"/>
          <w:sz w:val="32"/>
          <w:szCs w:val="32"/>
        </w:rPr>
        <w:t xml:space="preserve">航天学院学科科研用房申请与承诺书 </w:t>
      </w:r>
    </w:p>
    <w:p w14:paraId="4050C433" w14:textId="70A60424" w:rsidR="00986D58" w:rsidRDefault="00125DD8" w:rsidP="00125DD8">
      <w:pPr>
        <w:ind w:firstLineChars="500" w:firstLine="160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sidR="00986D58">
        <w:rPr>
          <w:rFonts w:ascii="仿宋" w:eastAsia="仿宋" w:hAnsi="仿宋" w:cs="仿宋" w:hint="eastAsia"/>
          <w:sz w:val="32"/>
          <w:szCs w:val="32"/>
        </w:rPr>
        <w:t>航天学院实验室对外接待参观情况记录表</w:t>
      </w:r>
    </w:p>
    <w:p w14:paraId="7583BC8E" w14:textId="77777777" w:rsidR="00986D58" w:rsidRDefault="00986D58" w:rsidP="00986D58">
      <w:pPr>
        <w:ind w:firstLineChars="200" w:firstLine="640"/>
        <w:rPr>
          <w:rFonts w:ascii="仿宋" w:eastAsia="仿宋" w:hAnsi="仿宋" w:cs="仿宋"/>
          <w:sz w:val="32"/>
          <w:szCs w:val="32"/>
        </w:rPr>
        <w:sectPr w:rsidR="00986D58" w:rsidSect="002342BE">
          <w:footerReference w:type="default" r:id="rId8"/>
          <w:pgSz w:w="11906" w:h="16838"/>
          <w:pgMar w:top="1270" w:right="1800" w:bottom="1213" w:left="1800" w:header="851" w:footer="992" w:gutter="0"/>
          <w:pgNumType w:start="1"/>
          <w:cols w:space="425"/>
          <w:docGrid w:type="lines" w:linePitch="312"/>
        </w:sectPr>
      </w:pPr>
    </w:p>
    <w:p w14:paraId="59E5803B" w14:textId="77777777" w:rsidR="00986D58" w:rsidRPr="002342BE" w:rsidRDefault="00986D58" w:rsidP="00986D58">
      <w:pPr>
        <w:widowControl/>
        <w:jc w:val="left"/>
        <w:rPr>
          <w:rFonts w:ascii="黑体" w:eastAsia="黑体" w:hAnsi="黑体"/>
          <w:sz w:val="32"/>
          <w:szCs w:val="32"/>
        </w:rPr>
      </w:pPr>
      <w:r w:rsidRPr="002342BE">
        <w:rPr>
          <w:rFonts w:ascii="黑体" w:eastAsia="黑体" w:hAnsi="黑体"/>
          <w:kern w:val="0"/>
          <w:sz w:val="32"/>
          <w:szCs w:val="32"/>
          <w:lang w:bidi="ar"/>
        </w:rPr>
        <w:lastRenderedPageBreak/>
        <w:t xml:space="preserve">附件 1 </w:t>
      </w:r>
    </w:p>
    <w:p w14:paraId="54753FF5" w14:textId="77777777" w:rsidR="00986D58" w:rsidRPr="002342BE" w:rsidRDefault="00986D58" w:rsidP="00986D58">
      <w:pPr>
        <w:widowControl/>
        <w:jc w:val="center"/>
        <w:rPr>
          <w:rFonts w:ascii="Times New Roman" w:hAnsi="Times New Roman"/>
          <w:sz w:val="44"/>
          <w:szCs w:val="44"/>
        </w:rPr>
      </w:pPr>
      <w:r w:rsidRPr="002342BE">
        <w:rPr>
          <w:rFonts w:ascii="Times New Roman" w:eastAsia="方正小标宋简体" w:hAnsi="Times New Roman"/>
          <w:kern w:val="0"/>
          <w:sz w:val="44"/>
          <w:szCs w:val="44"/>
          <w:lang w:bidi="ar"/>
        </w:rPr>
        <w:t>航天学院</w:t>
      </w:r>
      <w:r w:rsidRPr="002342BE">
        <w:rPr>
          <w:rFonts w:ascii="Times New Roman" w:eastAsia="方正小标宋简体" w:hAnsi="Times New Roman" w:hint="eastAsia"/>
          <w:kern w:val="0"/>
          <w:sz w:val="44"/>
          <w:szCs w:val="44"/>
          <w:lang w:bidi="ar"/>
        </w:rPr>
        <w:t>学科科研</w:t>
      </w:r>
      <w:r w:rsidRPr="002342BE">
        <w:rPr>
          <w:rFonts w:ascii="Times New Roman" w:eastAsia="方正小标宋简体" w:hAnsi="Times New Roman"/>
          <w:kern w:val="0"/>
          <w:sz w:val="44"/>
          <w:szCs w:val="44"/>
          <w:lang w:bidi="ar"/>
        </w:rPr>
        <w:t>用房计费标准</w:t>
      </w:r>
    </w:p>
    <w:p w14:paraId="312382C1" w14:textId="77777777" w:rsidR="00986D58" w:rsidRDefault="00986D58" w:rsidP="00986D58">
      <w:pPr>
        <w:widowControl/>
        <w:jc w:val="center"/>
        <w:rPr>
          <w:rFonts w:ascii="Times New Roman" w:eastAsia="方正小标宋简体" w:hAnsi="Times New Roman"/>
          <w:kern w:val="0"/>
          <w:sz w:val="32"/>
          <w:szCs w:val="32"/>
          <w:lang w:bidi="ar"/>
        </w:rPr>
      </w:pPr>
      <w:r>
        <w:rPr>
          <w:rFonts w:ascii="Times New Roman" w:eastAsia="方正小标宋简体" w:hAnsi="Times New Roman"/>
          <w:kern w:val="0"/>
          <w:sz w:val="32"/>
          <w:szCs w:val="32"/>
          <w:lang w:bidi="ar"/>
        </w:rPr>
        <w:t>（</w:t>
      </w:r>
      <w:r>
        <w:rPr>
          <w:rFonts w:ascii="Times New Roman" w:hAnsi="Times New Roman"/>
          <w:kern w:val="0"/>
          <w:sz w:val="32"/>
          <w:szCs w:val="32"/>
          <w:lang w:bidi="ar"/>
        </w:rPr>
        <w:t>2025</w:t>
      </w:r>
      <w:r>
        <w:rPr>
          <w:rFonts w:ascii="Times New Roman" w:hAnsi="Times New Roman"/>
          <w:kern w:val="0"/>
          <w:sz w:val="32"/>
          <w:szCs w:val="32"/>
          <w:lang w:bidi="ar"/>
        </w:rPr>
        <w:t>年度</w:t>
      </w:r>
      <w:r>
        <w:rPr>
          <w:rFonts w:ascii="Times New Roman" w:eastAsia="方正小标宋简体" w:hAnsi="Times New Roman"/>
          <w:kern w:val="0"/>
          <w:sz w:val="32"/>
          <w:szCs w:val="32"/>
          <w:lang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664"/>
        <w:gridCol w:w="2854"/>
      </w:tblGrid>
      <w:tr w:rsidR="00986D58" w14:paraId="4FE9348C" w14:textId="77777777" w:rsidTr="009B31A9">
        <w:tc>
          <w:tcPr>
            <w:tcW w:w="1004" w:type="dxa"/>
            <w:vAlign w:val="center"/>
          </w:tcPr>
          <w:p w14:paraId="3A5BFD68" w14:textId="77777777" w:rsidR="00986D58" w:rsidRDefault="00986D58" w:rsidP="009B31A9">
            <w:pPr>
              <w:jc w:val="center"/>
              <w:rPr>
                <w:rFonts w:ascii="Times New Roman" w:eastAsia="仿宋" w:hAnsi="Times New Roman"/>
                <w:b/>
                <w:sz w:val="32"/>
                <w:szCs w:val="32"/>
              </w:rPr>
            </w:pPr>
            <w:r>
              <w:rPr>
                <w:rFonts w:ascii="Times New Roman" w:eastAsia="仿宋" w:hAnsi="Times New Roman"/>
                <w:b/>
                <w:sz w:val="32"/>
                <w:szCs w:val="32"/>
              </w:rPr>
              <w:t>序号</w:t>
            </w:r>
          </w:p>
        </w:tc>
        <w:tc>
          <w:tcPr>
            <w:tcW w:w="4664" w:type="dxa"/>
            <w:vAlign w:val="center"/>
          </w:tcPr>
          <w:p w14:paraId="761549B5" w14:textId="77777777" w:rsidR="00986D58" w:rsidRDefault="00986D58" w:rsidP="009B31A9">
            <w:pPr>
              <w:jc w:val="center"/>
              <w:rPr>
                <w:rFonts w:ascii="Times New Roman" w:eastAsia="仿宋" w:hAnsi="Times New Roman"/>
                <w:b/>
                <w:sz w:val="32"/>
                <w:szCs w:val="32"/>
              </w:rPr>
            </w:pPr>
            <w:r>
              <w:rPr>
                <w:rFonts w:ascii="Times New Roman" w:eastAsia="仿宋" w:hAnsi="Times New Roman"/>
                <w:b/>
                <w:sz w:val="32"/>
                <w:szCs w:val="32"/>
              </w:rPr>
              <w:t>公用房类别</w:t>
            </w:r>
          </w:p>
        </w:tc>
        <w:tc>
          <w:tcPr>
            <w:tcW w:w="2854" w:type="dxa"/>
            <w:vAlign w:val="center"/>
          </w:tcPr>
          <w:p w14:paraId="29B9972C" w14:textId="77777777" w:rsidR="00986D58" w:rsidRDefault="00986D58" w:rsidP="009B31A9">
            <w:pPr>
              <w:jc w:val="center"/>
              <w:rPr>
                <w:rFonts w:ascii="Times New Roman" w:eastAsia="仿宋" w:hAnsi="Times New Roman"/>
                <w:b/>
                <w:sz w:val="32"/>
                <w:szCs w:val="32"/>
              </w:rPr>
            </w:pPr>
            <w:r>
              <w:rPr>
                <w:rFonts w:ascii="Times New Roman" w:eastAsia="仿宋" w:hAnsi="Times New Roman"/>
                <w:b/>
                <w:sz w:val="32"/>
                <w:szCs w:val="32"/>
              </w:rPr>
              <w:t>收费标准</w:t>
            </w:r>
          </w:p>
        </w:tc>
      </w:tr>
      <w:tr w:rsidR="00986D58" w14:paraId="24045868" w14:textId="77777777" w:rsidTr="009B31A9">
        <w:tc>
          <w:tcPr>
            <w:tcW w:w="1004" w:type="dxa"/>
          </w:tcPr>
          <w:p w14:paraId="4091B63A"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1</w:t>
            </w:r>
          </w:p>
        </w:tc>
        <w:tc>
          <w:tcPr>
            <w:tcW w:w="4664" w:type="dxa"/>
            <w:vAlign w:val="center"/>
          </w:tcPr>
          <w:p w14:paraId="3108A0F8"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电类科研实验室</w:t>
            </w:r>
          </w:p>
        </w:tc>
        <w:tc>
          <w:tcPr>
            <w:tcW w:w="2854" w:type="dxa"/>
          </w:tcPr>
          <w:p w14:paraId="33141207"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bCs/>
                <w:sz w:val="32"/>
                <w:szCs w:val="32"/>
              </w:rPr>
              <w:t>30</w:t>
            </w:r>
            <w:r>
              <w:rPr>
                <w:rFonts w:ascii="Times New Roman" w:eastAsia="仿宋" w:hAnsi="Times New Roman"/>
                <w:bCs/>
                <w:sz w:val="32"/>
                <w:szCs w:val="32"/>
              </w:rPr>
              <w:t>元</w:t>
            </w:r>
            <w:r>
              <w:rPr>
                <w:rFonts w:ascii="Times New Roman" w:eastAsia="仿宋" w:hAnsi="Times New Roman"/>
                <w:bCs/>
                <w:sz w:val="32"/>
                <w:szCs w:val="32"/>
              </w:rPr>
              <w:t>/</w:t>
            </w:r>
            <w:r>
              <w:rPr>
                <w:rFonts w:ascii="Times New Roman" w:eastAsia="仿宋" w:hAnsi="Times New Roman"/>
                <w:bCs/>
                <w:sz w:val="32"/>
                <w:szCs w:val="32"/>
              </w:rPr>
              <w:t>平方米</w:t>
            </w:r>
            <w:r>
              <w:rPr>
                <w:rFonts w:ascii="Times New Roman" w:eastAsia="仿宋" w:hAnsi="Times New Roman"/>
                <w:bCs/>
                <w:sz w:val="32"/>
                <w:szCs w:val="32"/>
              </w:rPr>
              <w:t>•</w:t>
            </w:r>
            <w:r>
              <w:rPr>
                <w:rFonts w:ascii="Times New Roman" w:eastAsia="仿宋" w:hAnsi="Times New Roman"/>
                <w:bCs/>
                <w:sz w:val="32"/>
                <w:szCs w:val="32"/>
              </w:rPr>
              <w:t>月</w:t>
            </w:r>
          </w:p>
        </w:tc>
      </w:tr>
      <w:tr w:rsidR="00986D58" w14:paraId="755E46A0" w14:textId="77777777" w:rsidTr="009B31A9">
        <w:tc>
          <w:tcPr>
            <w:tcW w:w="1004" w:type="dxa"/>
          </w:tcPr>
          <w:p w14:paraId="55C05AA8"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2</w:t>
            </w:r>
          </w:p>
        </w:tc>
        <w:tc>
          <w:tcPr>
            <w:tcW w:w="4664" w:type="dxa"/>
            <w:vAlign w:val="center"/>
          </w:tcPr>
          <w:p w14:paraId="4F62C6CE" w14:textId="77777777" w:rsidR="00986D58" w:rsidRDefault="00986D58" w:rsidP="009B31A9">
            <w:pPr>
              <w:jc w:val="center"/>
              <w:rPr>
                <w:rFonts w:ascii="Times New Roman" w:eastAsia="仿宋" w:hAnsi="Times New Roman"/>
                <w:bCs/>
                <w:sz w:val="32"/>
                <w:szCs w:val="32"/>
              </w:rPr>
            </w:pPr>
            <w:proofErr w:type="gramStart"/>
            <w:r>
              <w:rPr>
                <w:rFonts w:ascii="Times New Roman" w:eastAsia="仿宋" w:hAnsi="Times New Roman" w:hint="eastAsia"/>
                <w:bCs/>
                <w:sz w:val="32"/>
                <w:szCs w:val="32"/>
              </w:rPr>
              <w:t>光类科研</w:t>
            </w:r>
            <w:proofErr w:type="gramEnd"/>
            <w:r>
              <w:rPr>
                <w:rFonts w:ascii="Times New Roman" w:eastAsia="仿宋" w:hAnsi="Times New Roman" w:hint="eastAsia"/>
                <w:bCs/>
                <w:sz w:val="32"/>
                <w:szCs w:val="32"/>
              </w:rPr>
              <w:t>实验室</w:t>
            </w:r>
          </w:p>
        </w:tc>
        <w:tc>
          <w:tcPr>
            <w:tcW w:w="2854" w:type="dxa"/>
            <w:shd w:val="clear" w:color="auto" w:fill="auto"/>
          </w:tcPr>
          <w:p w14:paraId="1B71BCA2"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28</w:t>
            </w:r>
            <w:r>
              <w:rPr>
                <w:rFonts w:ascii="Times New Roman" w:eastAsia="仿宋" w:hAnsi="Times New Roman"/>
                <w:bCs/>
                <w:sz w:val="32"/>
                <w:szCs w:val="32"/>
              </w:rPr>
              <w:t>元</w:t>
            </w:r>
            <w:r>
              <w:rPr>
                <w:rFonts w:ascii="Times New Roman" w:eastAsia="仿宋" w:hAnsi="Times New Roman"/>
                <w:bCs/>
                <w:sz w:val="32"/>
                <w:szCs w:val="32"/>
              </w:rPr>
              <w:t>/</w:t>
            </w:r>
            <w:r>
              <w:rPr>
                <w:rFonts w:ascii="Times New Roman" w:eastAsia="仿宋" w:hAnsi="Times New Roman"/>
                <w:bCs/>
                <w:sz w:val="32"/>
                <w:szCs w:val="32"/>
              </w:rPr>
              <w:t>平方米</w:t>
            </w:r>
            <w:r>
              <w:rPr>
                <w:rFonts w:ascii="Times New Roman" w:eastAsia="仿宋" w:hAnsi="Times New Roman"/>
                <w:bCs/>
                <w:sz w:val="32"/>
                <w:szCs w:val="32"/>
              </w:rPr>
              <w:t>•</w:t>
            </w:r>
            <w:r>
              <w:rPr>
                <w:rFonts w:ascii="Times New Roman" w:eastAsia="仿宋" w:hAnsi="Times New Roman"/>
                <w:bCs/>
                <w:sz w:val="32"/>
                <w:szCs w:val="32"/>
              </w:rPr>
              <w:t>月</w:t>
            </w:r>
          </w:p>
        </w:tc>
      </w:tr>
      <w:tr w:rsidR="00986D58" w14:paraId="2C27B6AF" w14:textId="77777777" w:rsidTr="009B31A9">
        <w:tc>
          <w:tcPr>
            <w:tcW w:w="1004" w:type="dxa"/>
          </w:tcPr>
          <w:p w14:paraId="3CC855AC"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3</w:t>
            </w:r>
          </w:p>
        </w:tc>
        <w:tc>
          <w:tcPr>
            <w:tcW w:w="4664" w:type="dxa"/>
            <w:vAlign w:val="center"/>
          </w:tcPr>
          <w:p w14:paraId="6C8B7089"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机类科研实验室</w:t>
            </w:r>
          </w:p>
        </w:tc>
        <w:tc>
          <w:tcPr>
            <w:tcW w:w="2854" w:type="dxa"/>
            <w:shd w:val="clear" w:color="auto" w:fill="auto"/>
          </w:tcPr>
          <w:p w14:paraId="3C693BCB"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26</w:t>
            </w:r>
            <w:r>
              <w:rPr>
                <w:rFonts w:ascii="Times New Roman" w:eastAsia="仿宋" w:hAnsi="Times New Roman"/>
                <w:bCs/>
                <w:sz w:val="32"/>
                <w:szCs w:val="32"/>
              </w:rPr>
              <w:t>元</w:t>
            </w:r>
            <w:r>
              <w:rPr>
                <w:rFonts w:ascii="Times New Roman" w:eastAsia="仿宋" w:hAnsi="Times New Roman"/>
                <w:bCs/>
                <w:sz w:val="32"/>
                <w:szCs w:val="32"/>
              </w:rPr>
              <w:t>/</w:t>
            </w:r>
            <w:r>
              <w:rPr>
                <w:rFonts w:ascii="Times New Roman" w:eastAsia="仿宋" w:hAnsi="Times New Roman"/>
                <w:bCs/>
                <w:sz w:val="32"/>
                <w:szCs w:val="32"/>
              </w:rPr>
              <w:t>平方米</w:t>
            </w:r>
            <w:r>
              <w:rPr>
                <w:rFonts w:ascii="Times New Roman" w:eastAsia="仿宋" w:hAnsi="Times New Roman"/>
                <w:bCs/>
                <w:sz w:val="32"/>
                <w:szCs w:val="32"/>
              </w:rPr>
              <w:t>•</w:t>
            </w:r>
            <w:r>
              <w:rPr>
                <w:rFonts w:ascii="Times New Roman" w:eastAsia="仿宋" w:hAnsi="Times New Roman"/>
                <w:bCs/>
                <w:sz w:val="32"/>
                <w:szCs w:val="32"/>
              </w:rPr>
              <w:t>月</w:t>
            </w:r>
          </w:p>
        </w:tc>
      </w:tr>
      <w:tr w:rsidR="00986D58" w14:paraId="4DBEA57D" w14:textId="77777777" w:rsidTr="009B31A9">
        <w:tc>
          <w:tcPr>
            <w:tcW w:w="1004" w:type="dxa"/>
          </w:tcPr>
          <w:p w14:paraId="0A982C8C"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4</w:t>
            </w:r>
          </w:p>
        </w:tc>
        <w:tc>
          <w:tcPr>
            <w:tcW w:w="4664" w:type="dxa"/>
            <w:vAlign w:val="center"/>
          </w:tcPr>
          <w:p w14:paraId="0AF1A997"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研究生工作室</w:t>
            </w:r>
          </w:p>
        </w:tc>
        <w:tc>
          <w:tcPr>
            <w:tcW w:w="2854" w:type="dxa"/>
            <w:shd w:val="clear" w:color="auto" w:fill="auto"/>
          </w:tcPr>
          <w:p w14:paraId="7403B834"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bCs/>
                <w:sz w:val="32"/>
                <w:szCs w:val="32"/>
              </w:rPr>
              <w:t>30</w:t>
            </w:r>
            <w:r>
              <w:rPr>
                <w:rFonts w:ascii="Times New Roman" w:eastAsia="仿宋" w:hAnsi="Times New Roman"/>
                <w:bCs/>
                <w:sz w:val="32"/>
                <w:szCs w:val="32"/>
              </w:rPr>
              <w:t>元</w:t>
            </w:r>
            <w:r>
              <w:rPr>
                <w:rFonts w:ascii="Times New Roman" w:eastAsia="仿宋" w:hAnsi="Times New Roman"/>
                <w:bCs/>
                <w:sz w:val="32"/>
                <w:szCs w:val="32"/>
              </w:rPr>
              <w:t>/</w:t>
            </w:r>
            <w:r>
              <w:rPr>
                <w:rFonts w:ascii="Times New Roman" w:eastAsia="仿宋" w:hAnsi="Times New Roman"/>
                <w:bCs/>
                <w:sz w:val="32"/>
                <w:szCs w:val="32"/>
              </w:rPr>
              <w:t>平方米</w:t>
            </w:r>
            <w:r>
              <w:rPr>
                <w:rFonts w:ascii="Times New Roman" w:eastAsia="仿宋" w:hAnsi="Times New Roman"/>
                <w:bCs/>
                <w:sz w:val="32"/>
                <w:szCs w:val="32"/>
              </w:rPr>
              <w:t>•</w:t>
            </w:r>
            <w:r>
              <w:rPr>
                <w:rFonts w:ascii="Times New Roman" w:eastAsia="仿宋" w:hAnsi="Times New Roman"/>
                <w:bCs/>
                <w:sz w:val="32"/>
                <w:szCs w:val="32"/>
              </w:rPr>
              <w:t>月</w:t>
            </w:r>
          </w:p>
        </w:tc>
      </w:tr>
      <w:tr w:rsidR="00986D58" w14:paraId="52FD594D" w14:textId="77777777" w:rsidTr="009B31A9">
        <w:tc>
          <w:tcPr>
            <w:tcW w:w="1004" w:type="dxa"/>
          </w:tcPr>
          <w:p w14:paraId="25DF9D54"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hint="eastAsia"/>
                <w:bCs/>
                <w:sz w:val="32"/>
                <w:szCs w:val="32"/>
              </w:rPr>
              <w:t>5</w:t>
            </w:r>
          </w:p>
        </w:tc>
        <w:tc>
          <w:tcPr>
            <w:tcW w:w="4664" w:type="dxa"/>
            <w:vAlign w:val="center"/>
          </w:tcPr>
          <w:p w14:paraId="0EA36F18"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bCs/>
                <w:sz w:val="32"/>
                <w:szCs w:val="32"/>
              </w:rPr>
              <w:t>临时租用实验场所（空房）</w:t>
            </w:r>
          </w:p>
        </w:tc>
        <w:tc>
          <w:tcPr>
            <w:tcW w:w="2854" w:type="dxa"/>
          </w:tcPr>
          <w:p w14:paraId="2EE99B73" w14:textId="77777777" w:rsidR="00986D58" w:rsidRDefault="00986D58" w:rsidP="009B31A9">
            <w:pPr>
              <w:jc w:val="center"/>
              <w:rPr>
                <w:rFonts w:ascii="Times New Roman" w:eastAsia="仿宋" w:hAnsi="Times New Roman"/>
                <w:bCs/>
                <w:sz w:val="32"/>
                <w:szCs w:val="32"/>
              </w:rPr>
            </w:pPr>
            <w:r>
              <w:rPr>
                <w:rFonts w:ascii="Times New Roman" w:eastAsia="仿宋" w:hAnsi="Times New Roman"/>
                <w:bCs/>
                <w:sz w:val="32"/>
                <w:szCs w:val="32"/>
              </w:rPr>
              <w:t>30</w:t>
            </w:r>
            <w:r>
              <w:rPr>
                <w:rFonts w:ascii="Times New Roman" w:eastAsia="仿宋" w:hAnsi="Times New Roman"/>
                <w:bCs/>
                <w:sz w:val="32"/>
                <w:szCs w:val="32"/>
              </w:rPr>
              <w:t>元</w:t>
            </w:r>
            <w:r>
              <w:rPr>
                <w:rFonts w:ascii="Times New Roman" w:eastAsia="仿宋" w:hAnsi="Times New Roman"/>
                <w:bCs/>
                <w:sz w:val="32"/>
                <w:szCs w:val="32"/>
              </w:rPr>
              <w:t>/</w:t>
            </w:r>
            <w:r>
              <w:rPr>
                <w:rFonts w:ascii="Times New Roman" w:eastAsia="仿宋" w:hAnsi="Times New Roman"/>
                <w:bCs/>
                <w:sz w:val="32"/>
                <w:szCs w:val="32"/>
              </w:rPr>
              <w:t>平方米</w:t>
            </w:r>
            <w:r>
              <w:rPr>
                <w:rFonts w:ascii="Times New Roman" w:eastAsia="仿宋" w:hAnsi="Times New Roman"/>
                <w:bCs/>
                <w:sz w:val="32"/>
                <w:szCs w:val="32"/>
              </w:rPr>
              <w:t>•</w:t>
            </w:r>
            <w:r>
              <w:rPr>
                <w:rFonts w:ascii="Times New Roman" w:eastAsia="仿宋" w:hAnsi="Times New Roman"/>
                <w:bCs/>
                <w:sz w:val="32"/>
                <w:szCs w:val="32"/>
              </w:rPr>
              <w:t>月</w:t>
            </w:r>
          </w:p>
        </w:tc>
      </w:tr>
    </w:tbl>
    <w:p w14:paraId="5C57C699" w14:textId="77777777" w:rsidR="00986D58" w:rsidRDefault="00986D58" w:rsidP="00986D58">
      <w:pPr>
        <w:jc w:val="left"/>
        <w:rPr>
          <w:rFonts w:ascii="宋体" w:hAnsi="宋体" w:cs="宋体"/>
          <w:szCs w:val="21"/>
        </w:rPr>
      </w:pPr>
      <w:r>
        <w:rPr>
          <w:rFonts w:ascii="宋体" w:hAnsi="宋体" w:cs="宋体" w:hint="eastAsia"/>
          <w:szCs w:val="21"/>
        </w:rPr>
        <w:br w:type="page"/>
      </w:r>
    </w:p>
    <w:p w14:paraId="2E6ABD71" w14:textId="6DFDB7F8" w:rsidR="00986D58" w:rsidRDefault="00986D58" w:rsidP="00986D58">
      <w:pPr>
        <w:widowControl/>
        <w:jc w:val="left"/>
        <w:rPr>
          <w:rFonts w:ascii="黑体" w:eastAsia="黑体" w:hAnsi="黑体"/>
          <w:kern w:val="0"/>
          <w:sz w:val="32"/>
          <w:szCs w:val="32"/>
          <w:lang w:bidi="ar"/>
        </w:rPr>
      </w:pPr>
      <w:r w:rsidRPr="002342BE">
        <w:rPr>
          <w:rFonts w:ascii="黑体" w:eastAsia="黑体" w:hAnsi="黑体"/>
          <w:kern w:val="0"/>
          <w:sz w:val="32"/>
          <w:szCs w:val="32"/>
          <w:lang w:bidi="ar"/>
        </w:rPr>
        <w:lastRenderedPageBreak/>
        <w:t xml:space="preserve">附件 2 </w:t>
      </w:r>
    </w:p>
    <w:p w14:paraId="4FF25411" w14:textId="77777777" w:rsidR="00986D58" w:rsidRPr="002342BE" w:rsidRDefault="00986D58" w:rsidP="00986D58">
      <w:pPr>
        <w:widowControl/>
        <w:jc w:val="center"/>
        <w:rPr>
          <w:rFonts w:ascii="Times New Roman" w:eastAsia="方正小标宋简体" w:hAnsi="Times New Roman"/>
          <w:kern w:val="0"/>
          <w:sz w:val="44"/>
          <w:szCs w:val="44"/>
          <w:lang w:bidi="ar"/>
        </w:rPr>
      </w:pPr>
      <w:r w:rsidRPr="002342BE">
        <w:rPr>
          <w:rFonts w:ascii="Times New Roman" w:eastAsia="方正小标宋简体" w:hAnsi="Times New Roman"/>
          <w:kern w:val="0"/>
          <w:sz w:val="44"/>
          <w:szCs w:val="44"/>
          <w:lang w:bidi="ar"/>
        </w:rPr>
        <w:t>航天学院学科科研用房</w:t>
      </w:r>
      <w:r w:rsidRPr="002342BE">
        <w:rPr>
          <w:rFonts w:ascii="Times New Roman" w:eastAsia="方正小标宋简体" w:hAnsi="Times New Roman" w:hint="eastAsia"/>
          <w:kern w:val="0"/>
          <w:sz w:val="44"/>
          <w:szCs w:val="44"/>
          <w:lang w:bidi="ar"/>
        </w:rPr>
        <w:t>申请</w:t>
      </w:r>
      <w:r w:rsidRPr="002342BE">
        <w:rPr>
          <w:rFonts w:ascii="Times New Roman" w:eastAsia="方正小标宋简体" w:hAnsi="Times New Roman"/>
          <w:kern w:val="0"/>
          <w:sz w:val="44"/>
          <w:szCs w:val="44"/>
          <w:lang w:bidi="ar"/>
        </w:rPr>
        <w:t>与承诺书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809"/>
        <w:gridCol w:w="1701"/>
        <w:gridCol w:w="3765"/>
      </w:tblGrid>
      <w:tr w:rsidR="00986D58" w14:paraId="14E8AC69" w14:textId="77777777" w:rsidTr="009B31A9">
        <w:trPr>
          <w:trHeight w:val="680"/>
        </w:trPr>
        <w:tc>
          <w:tcPr>
            <w:tcW w:w="8296" w:type="dxa"/>
            <w:gridSpan w:val="4"/>
            <w:shd w:val="clear" w:color="auto" w:fill="auto"/>
            <w:vAlign w:val="center"/>
          </w:tcPr>
          <w:p w14:paraId="1E8FFCF9" w14:textId="77777777" w:rsidR="00986D58" w:rsidRDefault="00986D58" w:rsidP="009B31A9">
            <w:pPr>
              <w:rPr>
                <w:rFonts w:ascii="Times New Roman" w:hAnsi="Times New Roman"/>
                <w:b/>
                <w:sz w:val="28"/>
                <w:szCs w:val="28"/>
              </w:rPr>
            </w:pPr>
            <w:r>
              <w:rPr>
                <w:rFonts w:ascii="Times New Roman" w:hAnsi="Times New Roman"/>
                <w:b/>
                <w:sz w:val="28"/>
                <w:szCs w:val="28"/>
              </w:rPr>
              <w:t>一、</w:t>
            </w:r>
            <w:r>
              <w:rPr>
                <w:rFonts w:ascii="Times New Roman" w:hAnsi="Times New Roman" w:hint="eastAsia"/>
                <w:b/>
                <w:sz w:val="28"/>
                <w:szCs w:val="28"/>
              </w:rPr>
              <w:t>基本</w:t>
            </w:r>
            <w:r>
              <w:rPr>
                <w:rFonts w:ascii="Times New Roman" w:hAnsi="Times New Roman"/>
                <w:b/>
                <w:sz w:val="28"/>
                <w:szCs w:val="28"/>
              </w:rPr>
              <w:t>情况</w:t>
            </w:r>
          </w:p>
        </w:tc>
      </w:tr>
      <w:tr w:rsidR="00986D58" w14:paraId="7D9A09B6" w14:textId="77777777" w:rsidTr="009B31A9">
        <w:trPr>
          <w:trHeight w:val="680"/>
        </w:trPr>
        <w:tc>
          <w:tcPr>
            <w:tcW w:w="2021" w:type="dxa"/>
            <w:shd w:val="clear" w:color="auto" w:fill="auto"/>
            <w:vAlign w:val="center"/>
          </w:tcPr>
          <w:p w14:paraId="3D2AE45A" w14:textId="77777777" w:rsidR="00986D58" w:rsidRPr="002342BE" w:rsidRDefault="00986D58" w:rsidP="009B31A9">
            <w:pPr>
              <w:jc w:val="center"/>
              <w:rPr>
                <w:rFonts w:ascii="Times New Roman" w:hAnsi="Times New Roman"/>
                <w:sz w:val="24"/>
                <w:szCs w:val="24"/>
              </w:rPr>
            </w:pPr>
            <w:r w:rsidRPr="002342BE">
              <w:rPr>
                <w:rFonts w:ascii="Times New Roman" w:hAnsi="Times New Roman" w:hint="eastAsia"/>
                <w:sz w:val="24"/>
                <w:szCs w:val="24"/>
              </w:rPr>
              <w:t>申请人</w:t>
            </w:r>
          </w:p>
        </w:tc>
        <w:tc>
          <w:tcPr>
            <w:tcW w:w="809" w:type="dxa"/>
            <w:shd w:val="clear" w:color="auto" w:fill="auto"/>
            <w:vAlign w:val="center"/>
          </w:tcPr>
          <w:p w14:paraId="318730FB" w14:textId="77777777" w:rsidR="00986D58" w:rsidRPr="002342BE" w:rsidRDefault="00986D58" w:rsidP="009B31A9">
            <w:pPr>
              <w:jc w:val="center"/>
              <w:rPr>
                <w:rFonts w:ascii="Times New Roman" w:hAnsi="Times New Roman"/>
                <w:sz w:val="24"/>
                <w:szCs w:val="24"/>
              </w:rPr>
            </w:pPr>
          </w:p>
        </w:tc>
        <w:tc>
          <w:tcPr>
            <w:tcW w:w="1701" w:type="dxa"/>
            <w:shd w:val="clear" w:color="auto" w:fill="auto"/>
            <w:vAlign w:val="center"/>
          </w:tcPr>
          <w:p w14:paraId="2A6ED052" w14:textId="77777777" w:rsidR="00986D58" w:rsidRPr="002342BE" w:rsidRDefault="00986D58" w:rsidP="009B31A9">
            <w:pPr>
              <w:jc w:val="center"/>
              <w:rPr>
                <w:rFonts w:ascii="Times New Roman" w:hAnsi="Times New Roman"/>
                <w:sz w:val="24"/>
                <w:szCs w:val="24"/>
              </w:rPr>
            </w:pPr>
            <w:r w:rsidRPr="002342BE">
              <w:rPr>
                <w:rFonts w:ascii="Times New Roman" w:hAnsi="Times New Roman"/>
                <w:sz w:val="24"/>
                <w:szCs w:val="24"/>
              </w:rPr>
              <w:t>团队成员</w:t>
            </w:r>
          </w:p>
        </w:tc>
        <w:tc>
          <w:tcPr>
            <w:tcW w:w="3765" w:type="dxa"/>
            <w:shd w:val="clear" w:color="auto" w:fill="auto"/>
            <w:vAlign w:val="center"/>
          </w:tcPr>
          <w:p w14:paraId="783AAA09" w14:textId="77777777" w:rsidR="00986D58" w:rsidRDefault="00986D58" w:rsidP="009B31A9">
            <w:pPr>
              <w:jc w:val="center"/>
              <w:rPr>
                <w:rFonts w:ascii="Times New Roman" w:hAnsi="Times New Roman"/>
                <w:sz w:val="28"/>
                <w:szCs w:val="28"/>
              </w:rPr>
            </w:pPr>
          </w:p>
        </w:tc>
      </w:tr>
      <w:tr w:rsidR="00986D58" w14:paraId="59D3536C" w14:textId="77777777" w:rsidTr="009B31A9">
        <w:trPr>
          <w:trHeight w:val="680"/>
        </w:trPr>
        <w:tc>
          <w:tcPr>
            <w:tcW w:w="2021" w:type="dxa"/>
            <w:shd w:val="clear" w:color="auto" w:fill="auto"/>
            <w:vAlign w:val="center"/>
          </w:tcPr>
          <w:p w14:paraId="1973816F" w14:textId="77777777" w:rsidR="00986D58" w:rsidRPr="002342BE" w:rsidRDefault="00986D58" w:rsidP="009B31A9">
            <w:pPr>
              <w:jc w:val="center"/>
              <w:rPr>
                <w:rFonts w:ascii="Times New Roman" w:hAnsi="Times New Roman"/>
                <w:sz w:val="24"/>
                <w:szCs w:val="24"/>
              </w:rPr>
            </w:pPr>
            <w:r w:rsidRPr="002342BE">
              <w:rPr>
                <w:rFonts w:ascii="Times New Roman" w:hAnsi="Times New Roman"/>
                <w:sz w:val="24"/>
                <w:szCs w:val="24"/>
              </w:rPr>
              <w:t>申</w:t>
            </w:r>
            <w:r w:rsidRPr="002342BE">
              <w:rPr>
                <w:rFonts w:ascii="Times New Roman" w:hAnsi="Times New Roman" w:hint="eastAsia"/>
                <w:sz w:val="24"/>
                <w:szCs w:val="24"/>
              </w:rPr>
              <w:t>请</w:t>
            </w:r>
            <w:r w:rsidRPr="002342BE">
              <w:rPr>
                <w:rFonts w:ascii="Times New Roman" w:hAnsi="Times New Roman"/>
                <w:sz w:val="24"/>
                <w:szCs w:val="24"/>
              </w:rPr>
              <w:t>面积</w:t>
            </w:r>
            <w:r w:rsidRPr="002342BE">
              <w:rPr>
                <w:rFonts w:ascii="Times New Roman" w:hAnsi="Times New Roman" w:hint="eastAsia"/>
                <w:sz w:val="24"/>
                <w:szCs w:val="24"/>
              </w:rPr>
              <w:t>（</w:t>
            </w:r>
            <w:r w:rsidRPr="002342BE">
              <w:rPr>
                <w:rFonts w:ascii="Times New Roman" w:hAnsi="Times New Roman" w:hint="eastAsia"/>
                <w:sz w:val="24"/>
                <w:szCs w:val="24"/>
              </w:rPr>
              <w:t>m</w:t>
            </w:r>
            <w:r w:rsidRPr="002342BE">
              <w:rPr>
                <w:rFonts w:ascii="Times New Roman" w:hAnsi="Times New Roman" w:hint="eastAsia"/>
                <w:sz w:val="24"/>
                <w:szCs w:val="24"/>
                <w:vertAlign w:val="superscript"/>
              </w:rPr>
              <w:t>2</w:t>
            </w:r>
            <w:r w:rsidRPr="002342BE">
              <w:rPr>
                <w:rFonts w:ascii="Times New Roman" w:hAnsi="Times New Roman" w:hint="eastAsia"/>
                <w:sz w:val="24"/>
                <w:szCs w:val="24"/>
              </w:rPr>
              <w:t>）</w:t>
            </w:r>
          </w:p>
        </w:tc>
        <w:tc>
          <w:tcPr>
            <w:tcW w:w="809" w:type="dxa"/>
            <w:shd w:val="clear" w:color="auto" w:fill="auto"/>
            <w:vAlign w:val="center"/>
          </w:tcPr>
          <w:p w14:paraId="7F392B9A" w14:textId="77777777" w:rsidR="00986D58" w:rsidRPr="002342BE" w:rsidRDefault="00986D58" w:rsidP="009B31A9">
            <w:pPr>
              <w:jc w:val="center"/>
              <w:rPr>
                <w:rFonts w:ascii="Times New Roman" w:hAnsi="Times New Roman"/>
                <w:sz w:val="24"/>
                <w:szCs w:val="24"/>
              </w:rPr>
            </w:pPr>
          </w:p>
        </w:tc>
        <w:tc>
          <w:tcPr>
            <w:tcW w:w="1701" w:type="dxa"/>
            <w:shd w:val="clear" w:color="auto" w:fill="auto"/>
            <w:vAlign w:val="center"/>
          </w:tcPr>
          <w:p w14:paraId="4F4AC08F" w14:textId="77777777" w:rsidR="00986D58" w:rsidRPr="002342BE" w:rsidRDefault="00986D58" w:rsidP="009B31A9">
            <w:pPr>
              <w:jc w:val="center"/>
              <w:rPr>
                <w:rFonts w:ascii="Times New Roman" w:hAnsi="Times New Roman"/>
                <w:sz w:val="24"/>
                <w:szCs w:val="24"/>
              </w:rPr>
            </w:pPr>
            <w:r w:rsidRPr="002342BE">
              <w:rPr>
                <w:rFonts w:ascii="Times New Roman" w:hAnsi="Times New Roman" w:hint="eastAsia"/>
                <w:sz w:val="24"/>
                <w:szCs w:val="24"/>
              </w:rPr>
              <w:t>用房性质</w:t>
            </w:r>
          </w:p>
        </w:tc>
        <w:tc>
          <w:tcPr>
            <w:tcW w:w="3765" w:type="dxa"/>
            <w:shd w:val="clear" w:color="auto" w:fill="auto"/>
            <w:vAlign w:val="center"/>
          </w:tcPr>
          <w:p w14:paraId="01CA137B" w14:textId="77777777" w:rsidR="00986D58" w:rsidRDefault="00986D58" w:rsidP="009B31A9">
            <w:pPr>
              <w:spacing w:line="400" w:lineRule="exact"/>
              <w:rPr>
                <w:rFonts w:ascii="Times New Roman" w:hAnsi="Times New Roman"/>
                <w:szCs w:val="21"/>
              </w:rPr>
            </w:pPr>
            <w:r>
              <w:rPr>
                <w:rFonts w:ascii="微软雅黑" w:eastAsia="微软雅黑" w:hAnsi="微软雅黑" w:cs="微软雅黑" w:hint="eastAsia"/>
                <w:szCs w:val="21"/>
              </w:rPr>
              <w:t>□</w:t>
            </w:r>
            <w:r>
              <w:rPr>
                <w:rFonts w:ascii="Times New Roman" w:hAnsi="Times New Roman" w:hint="eastAsia"/>
                <w:szCs w:val="21"/>
              </w:rPr>
              <w:t>电类科研实验室</w:t>
            </w:r>
            <w:r>
              <w:rPr>
                <w:rFonts w:ascii="微软雅黑" w:eastAsia="微软雅黑" w:hAnsi="微软雅黑" w:cs="微软雅黑" w:hint="eastAsia"/>
                <w:szCs w:val="21"/>
              </w:rPr>
              <w:t xml:space="preserve">  □</w:t>
            </w:r>
            <w:proofErr w:type="gramStart"/>
            <w:r>
              <w:rPr>
                <w:rFonts w:ascii="Times New Roman" w:hAnsi="Times New Roman" w:hint="eastAsia"/>
                <w:szCs w:val="21"/>
              </w:rPr>
              <w:t>光类科研</w:t>
            </w:r>
            <w:proofErr w:type="gramEnd"/>
            <w:r>
              <w:rPr>
                <w:rFonts w:ascii="Times New Roman" w:hAnsi="Times New Roman" w:hint="eastAsia"/>
                <w:szCs w:val="21"/>
              </w:rPr>
              <w:t>实验室</w:t>
            </w:r>
          </w:p>
          <w:p w14:paraId="405A0DE1" w14:textId="77777777" w:rsidR="00986D58" w:rsidRDefault="00986D58" w:rsidP="009B31A9">
            <w:pPr>
              <w:spacing w:line="400" w:lineRule="exact"/>
              <w:rPr>
                <w:rFonts w:ascii="Times New Roman" w:hAnsi="Times New Roman"/>
                <w:sz w:val="28"/>
                <w:szCs w:val="28"/>
              </w:rPr>
            </w:pPr>
            <w:r>
              <w:rPr>
                <w:rFonts w:ascii="微软雅黑" w:eastAsia="微软雅黑" w:hAnsi="微软雅黑" w:cs="微软雅黑" w:hint="eastAsia"/>
                <w:szCs w:val="21"/>
              </w:rPr>
              <w:t>□</w:t>
            </w:r>
            <w:r>
              <w:rPr>
                <w:rFonts w:ascii="Times New Roman" w:hAnsi="Times New Roman" w:hint="eastAsia"/>
                <w:szCs w:val="21"/>
              </w:rPr>
              <w:t>机类科研实验室</w:t>
            </w:r>
            <w:r>
              <w:rPr>
                <w:rFonts w:ascii="微软雅黑" w:eastAsia="微软雅黑" w:hAnsi="微软雅黑" w:cs="微软雅黑" w:hint="eastAsia"/>
                <w:szCs w:val="21"/>
              </w:rPr>
              <w:t xml:space="preserve">  □</w:t>
            </w:r>
            <w:r>
              <w:rPr>
                <w:rFonts w:ascii="Times New Roman" w:hAnsi="Times New Roman" w:hint="eastAsia"/>
                <w:szCs w:val="21"/>
              </w:rPr>
              <w:t>研究生工作室</w:t>
            </w:r>
          </w:p>
        </w:tc>
      </w:tr>
      <w:tr w:rsidR="00986D58" w14:paraId="552B44DA" w14:textId="77777777" w:rsidTr="009B31A9">
        <w:trPr>
          <w:trHeight w:val="567"/>
        </w:trPr>
        <w:tc>
          <w:tcPr>
            <w:tcW w:w="8296" w:type="dxa"/>
            <w:gridSpan w:val="4"/>
            <w:shd w:val="clear" w:color="auto" w:fill="auto"/>
            <w:vAlign w:val="center"/>
          </w:tcPr>
          <w:p w14:paraId="1B34292F" w14:textId="77777777" w:rsidR="00986D58" w:rsidRDefault="00986D58" w:rsidP="009B31A9">
            <w:pPr>
              <w:rPr>
                <w:rFonts w:ascii="Times New Roman" w:hAnsi="Times New Roman"/>
                <w:b/>
                <w:sz w:val="28"/>
                <w:szCs w:val="28"/>
              </w:rPr>
            </w:pPr>
            <w:r>
              <w:rPr>
                <w:rFonts w:ascii="Times New Roman" w:hAnsi="Times New Roman"/>
                <w:b/>
                <w:sz w:val="28"/>
                <w:szCs w:val="28"/>
              </w:rPr>
              <w:t>二、</w:t>
            </w:r>
            <w:r>
              <w:rPr>
                <w:rFonts w:ascii="Times New Roman" w:hAnsi="Times New Roman" w:hint="eastAsia"/>
                <w:b/>
                <w:sz w:val="28"/>
                <w:szCs w:val="28"/>
              </w:rPr>
              <w:t>申请</w:t>
            </w:r>
            <w:r>
              <w:rPr>
                <w:rFonts w:ascii="Times New Roman" w:hAnsi="Times New Roman"/>
                <w:b/>
                <w:sz w:val="28"/>
                <w:szCs w:val="28"/>
              </w:rPr>
              <w:t>依据</w:t>
            </w:r>
          </w:p>
          <w:p w14:paraId="3B1CA679" w14:textId="77777777" w:rsidR="00986D58" w:rsidRDefault="00986D58" w:rsidP="009B31A9">
            <w:pPr>
              <w:rPr>
                <w:rFonts w:ascii="Times New Roman" w:hAnsi="Times New Roman"/>
                <w:sz w:val="18"/>
                <w:szCs w:val="18"/>
              </w:rPr>
            </w:pPr>
            <w:r>
              <w:rPr>
                <w:rFonts w:ascii="Times New Roman" w:hAnsi="Times New Roman"/>
                <w:szCs w:val="21"/>
              </w:rPr>
              <w:t>（请填写团队近三年科研工作情况、</w:t>
            </w:r>
            <w:r>
              <w:rPr>
                <w:rFonts w:ascii="Times New Roman" w:hAnsi="Times New Roman" w:hint="eastAsia"/>
                <w:szCs w:val="21"/>
              </w:rPr>
              <w:t>申请用房原因和主要用途</w:t>
            </w:r>
            <w:r>
              <w:rPr>
                <w:rFonts w:ascii="Times New Roman" w:hAnsi="Times New Roman"/>
                <w:szCs w:val="21"/>
              </w:rPr>
              <w:t>、对外展示度</w:t>
            </w:r>
            <w:r>
              <w:rPr>
                <w:rFonts w:ascii="Times New Roman" w:hAnsi="Times New Roman" w:hint="eastAsia"/>
                <w:szCs w:val="21"/>
              </w:rPr>
              <w:t>、用房性质主要依据</w:t>
            </w:r>
            <w:r>
              <w:rPr>
                <w:rFonts w:ascii="Times New Roman" w:hAnsi="Times New Roman"/>
                <w:szCs w:val="21"/>
              </w:rPr>
              <w:t>等）</w:t>
            </w:r>
          </w:p>
        </w:tc>
      </w:tr>
      <w:tr w:rsidR="00986D58" w14:paraId="1D67FBC4" w14:textId="77777777" w:rsidTr="002342BE">
        <w:trPr>
          <w:trHeight w:val="2140"/>
        </w:trPr>
        <w:tc>
          <w:tcPr>
            <w:tcW w:w="8296" w:type="dxa"/>
            <w:gridSpan w:val="4"/>
            <w:shd w:val="clear" w:color="auto" w:fill="auto"/>
            <w:vAlign w:val="center"/>
          </w:tcPr>
          <w:p w14:paraId="5B245F47" w14:textId="77777777" w:rsidR="00986D58" w:rsidRDefault="00986D58" w:rsidP="009B31A9">
            <w:pPr>
              <w:jc w:val="left"/>
              <w:rPr>
                <w:rFonts w:ascii="Times New Roman" w:hAnsi="Times New Roman"/>
                <w:szCs w:val="21"/>
              </w:rPr>
            </w:pPr>
          </w:p>
        </w:tc>
      </w:tr>
      <w:tr w:rsidR="00986D58" w14:paraId="57F1C32D" w14:textId="77777777" w:rsidTr="009B31A9">
        <w:trPr>
          <w:trHeight w:val="680"/>
        </w:trPr>
        <w:tc>
          <w:tcPr>
            <w:tcW w:w="8296" w:type="dxa"/>
            <w:gridSpan w:val="4"/>
            <w:shd w:val="clear" w:color="auto" w:fill="auto"/>
            <w:vAlign w:val="center"/>
          </w:tcPr>
          <w:p w14:paraId="393240EE" w14:textId="77777777" w:rsidR="00986D58" w:rsidRDefault="00986D58" w:rsidP="009B31A9">
            <w:pPr>
              <w:rPr>
                <w:rFonts w:ascii="Times New Roman" w:hAnsi="Times New Roman"/>
                <w:b/>
                <w:szCs w:val="21"/>
              </w:rPr>
            </w:pPr>
            <w:r>
              <w:rPr>
                <w:rFonts w:ascii="Times New Roman" w:hAnsi="Times New Roman"/>
                <w:b/>
                <w:sz w:val="28"/>
                <w:szCs w:val="28"/>
              </w:rPr>
              <w:t>三、</w:t>
            </w:r>
            <w:r>
              <w:rPr>
                <w:rFonts w:ascii="Times New Roman" w:hAnsi="Times New Roman" w:hint="eastAsia"/>
                <w:b/>
                <w:sz w:val="28"/>
                <w:szCs w:val="28"/>
              </w:rPr>
              <w:t>申请人</w:t>
            </w:r>
            <w:r>
              <w:rPr>
                <w:rFonts w:ascii="Times New Roman" w:hAnsi="Times New Roman"/>
                <w:b/>
                <w:sz w:val="28"/>
                <w:szCs w:val="28"/>
              </w:rPr>
              <w:t>承诺</w:t>
            </w:r>
          </w:p>
        </w:tc>
      </w:tr>
      <w:tr w:rsidR="00986D58" w14:paraId="6FD83FB1" w14:textId="77777777" w:rsidTr="009B31A9">
        <w:trPr>
          <w:trHeight w:val="2324"/>
        </w:trPr>
        <w:tc>
          <w:tcPr>
            <w:tcW w:w="8296" w:type="dxa"/>
            <w:gridSpan w:val="4"/>
            <w:shd w:val="clear" w:color="auto" w:fill="auto"/>
            <w:vAlign w:val="center"/>
          </w:tcPr>
          <w:p w14:paraId="70D97195" w14:textId="77777777" w:rsidR="00986D58" w:rsidRDefault="00986D58" w:rsidP="009B31A9">
            <w:pPr>
              <w:spacing w:line="360" w:lineRule="exact"/>
              <w:rPr>
                <w:rFonts w:ascii="Times New Roman" w:hAnsi="Times New Roman"/>
                <w:sz w:val="24"/>
                <w:szCs w:val="24"/>
              </w:rPr>
            </w:pPr>
            <w:r>
              <w:rPr>
                <w:rFonts w:ascii="Times New Roman" w:hAnsi="Times New Roman"/>
                <w:sz w:val="24"/>
                <w:szCs w:val="24"/>
              </w:rPr>
              <w:t>申</w:t>
            </w:r>
            <w:r>
              <w:rPr>
                <w:rFonts w:ascii="Times New Roman" w:hAnsi="Times New Roman" w:hint="eastAsia"/>
                <w:sz w:val="24"/>
                <w:szCs w:val="24"/>
              </w:rPr>
              <w:t>请</w:t>
            </w:r>
            <w:r>
              <w:rPr>
                <w:rFonts w:ascii="Times New Roman" w:hAnsi="Times New Roman"/>
                <w:sz w:val="24"/>
                <w:szCs w:val="24"/>
              </w:rPr>
              <w:t>人承诺：</w:t>
            </w:r>
          </w:p>
          <w:p w14:paraId="60E751F8" w14:textId="77777777" w:rsidR="00986D58" w:rsidRDefault="00986D58" w:rsidP="009B31A9">
            <w:pPr>
              <w:spacing w:line="36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、遵守《航天学院公用房配置调节管理办法》的各项要求，按时缴纳公用房调节费；</w:t>
            </w:r>
          </w:p>
          <w:p w14:paraId="25408637" w14:textId="77777777" w:rsidR="00986D58" w:rsidRDefault="00986D58" w:rsidP="009B31A9">
            <w:pPr>
              <w:spacing w:line="36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、服从学院安排，接待各</w:t>
            </w:r>
            <w:proofErr w:type="gramStart"/>
            <w:r>
              <w:rPr>
                <w:rFonts w:ascii="Times New Roman" w:hAnsi="Times New Roman"/>
                <w:sz w:val="24"/>
                <w:szCs w:val="24"/>
              </w:rPr>
              <w:t>类参观</w:t>
            </w:r>
            <w:proofErr w:type="gramEnd"/>
            <w:r>
              <w:rPr>
                <w:rFonts w:ascii="Times New Roman" w:hAnsi="Times New Roman"/>
                <w:sz w:val="24"/>
                <w:szCs w:val="24"/>
              </w:rPr>
              <w:t>和学习活动。</w:t>
            </w:r>
          </w:p>
          <w:p w14:paraId="3769ADC5" w14:textId="77777777" w:rsidR="00986D58" w:rsidRDefault="00986D58" w:rsidP="009B31A9">
            <w:pPr>
              <w:spacing w:line="360" w:lineRule="exac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、按照学校和学院的各项要求做好日常安全管理，确保场所安全无隐患。</w:t>
            </w:r>
          </w:p>
          <w:p w14:paraId="6C3C2479" w14:textId="77777777" w:rsidR="00986D58" w:rsidRDefault="00986D58" w:rsidP="009B31A9">
            <w:pPr>
              <w:spacing w:line="360" w:lineRule="exact"/>
              <w:rPr>
                <w:rFonts w:ascii="Times New Roman" w:hAnsi="Times New Roman"/>
                <w:sz w:val="24"/>
                <w:szCs w:val="24"/>
              </w:rPr>
            </w:pPr>
          </w:p>
          <w:p w14:paraId="5A5021DA" w14:textId="77777777" w:rsidR="00986D58" w:rsidRDefault="00986D58" w:rsidP="009B31A9">
            <w:pPr>
              <w:spacing w:line="360" w:lineRule="exact"/>
              <w:rPr>
                <w:rFonts w:ascii="Times New Roman" w:hAnsi="Times New Roman"/>
                <w:sz w:val="24"/>
                <w:szCs w:val="24"/>
              </w:rPr>
            </w:pPr>
            <w:r>
              <w:rPr>
                <w:rFonts w:ascii="Times New Roman" w:hAnsi="Times New Roman"/>
                <w:sz w:val="24"/>
                <w:szCs w:val="24"/>
              </w:rPr>
              <w:t>申</w:t>
            </w:r>
            <w:r>
              <w:rPr>
                <w:rFonts w:ascii="Times New Roman" w:hAnsi="Times New Roman" w:hint="eastAsia"/>
                <w:sz w:val="24"/>
                <w:szCs w:val="24"/>
              </w:rPr>
              <w:t>请</w:t>
            </w:r>
            <w:r>
              <w:rPr>
                <w:rFonts w:ascii="Times New Roman" w:hAnsi="Times New Roman"/>
                <w:sz w:val="24"/>
                <w:szCs w:val="24"/>
              </w:rPr>
              <w:t>人签字：</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团队成员签字：</w:t>
            </w:r>
            <w:r>
              <w:rPr>
                <w:rFonts w:ascii="Times New Roman" w:hAnsi="Times New Roman"/>
                <w:sz w:val="24"/>
                <w:szCs w:val="24"/>
              </w:rPr>
              <w:t xml:space="preserve">                             </w:t>
            </w:r>
          </w:p>
          <w:p w14:paraId="4F2F979D" w14:textId="77777777" w:rsidR="00986D58" w:rsidRDefault="00986D58" w:rsidP="009B31A9">
            <w:pPr>
              <w:spacing w:line="360" w:lineRule="exact"/>
              <w:rPr>
                <w:rFonts w:ascii="Times New Roman" w:hAnsi="Times New Roman"/>
                <w:szCs w:val="21"/>
              </w:rPr>
            </w:pPr>
            <w:r>
              <w:rPr>
                <w:rFonts w:ascii="Times New Roman" w:hAnsi="Times New Roman"/>
                <w:sz w:val="24"/>
                <w:szCs w:val="24"/>
              </w:rPr>
              <w:t>日</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sz w:val="24"/>
                <w:szCs w:val="24"/>
              </w:rPr>
              <w:t xml:space="preserve">                        </w:t>
            </w:r>
            <w:r>
              <w:rPr>
                <w:rFonts w:ascii="Times New Roman" w:hAnsi="Times New Roman"/>
                <w:sz w:val="24"/>
                <w:szCs w:val="24"/>
              </w:rPr>
              <w:t>日</w:t>
            </w:r>
            <w:r>
              <w:rPr>
                <w:rFonts w:ascii="Times New Roman" w:hAnsi="Times New Roman"/>
                <w:sz w:val="24"/>
                <w:szCs w:val="24"/>
              </w:rPr>
              <w:t xml:space="preserve">  </w:t>
            </w:r>
            <w:r>
              <w:rPr>
                <w:rFonts w:ascii="Times New Roman" w:hAnsi="Times New Roman"/>
                <w:sz w:val="24"/>
                <w:szCs w:val="24"/>
              </w:rPr>
              <w:t>期：</w:t>
            </w:r>
          </w:p>
        </w:tc>
      </w:tr>
      <w:tr w:rsidR="00986D58" w14:paraId="4EF7083F" w14:textId="77777777" w:rsidTr="009B31A9">
        <w:trPr>
          <w:trHeight w:val="680"/>
        </w:trPr>
        <w:tc>
          <w:tcPr>
            <w:tcW w:w="8296" w:type="dxa"/>
            <w:gridSpan w:val="4"/>
            <w:shd w:val="clear" w:color="auto" w:fill="auto"/>
            <w:vAlign w:val="center"/>
          </w:tcPr>
          <w:p w14:paraId="56106B73" w14:textId="77777777" w:rsidR="00986D58" w:rsidRDefault="00986D58" w:rsidP="009B31A9">
            <w:pPr>
              <w:rPr>
                <w:rFonts w:ascii="Times New Roman" w:hAnsi="Times New Roman"/>
                <w:szCs w:val="21"/>
              </w:rPr>
            </w:pPr>
            <w:r>
              <w:rPr>
                <w:rFonts w:ascii="Times New Roman" w:hAnsi="Times New Roman"/>
                <w:b/>
                <w:sz w:val="28"/>
                <w:szCs w:val="28"/>
              </w:rPr>
              <w:t>四、</w:t>
            </w:r>
            <w:r>
              <w:rPr>
                <w:rFonts w:ascii="Times New Roman" w:hAnsi="Times New Roman" w:hint="eastAsia"/>
                <w:b/>
                <w:sz w:val="28"/>
                <w:szCs w:val="28"/>
              </w:rPr>
              <w:t>学院意见</w:t>
            </w:r>
          </w:p>
        </w:tc>
      </w:tr>
      <w:tr w:rsidR="00986D58" w14:paraId="3BF356A8" w14:textId="77777777" w:rsidTr="009B31A9">
        <w:trPr>
          <w:trHeight w:val="1861"/>
        </w:trPr>
        <w:tc>
          <w:tcPr>
            <w:tcW w:w="8296" w:type="dxa"/>
            <w:gridSpan w:val="4"/>
            <w:shd w:val="clear" w:color="auto" w:fill="auto"/>
            <w:vAlign w:val="center"/>
          </w:tcPr>
          <w:p w14:paraId="7604412F" w14:textId="77777777" w:rsidR="00986D58" w:rsidRDefault="00986D58" w:rsidP="009B31A9">
            <w:pPr>
              <w:spacing w:line="360" w:lineRule="exact"/>
              <w:ind w:firstLineChars="184" w:firstLine="442"/>
              <w:rPr>
                <w:rFonts w:ascii="Times New Roman" w:hAnsi="Times New Roman"/>
                <w:sz w:val="24"/>
                <w:szCs w:val="24"/>
              </w:rPr>
            </w:pPr>
            <w:r>
              <w:rPr>
                <w:rFonts w:ascii="Times New Roman" w:hAnsi="Times New Roman"/>
                <w:sz w:val="24"/>
                <w:szCs w:val="24"/>
              </w:rPr>
              <w:t>经学院党政联席会讨论决定，同意将（房间号）</w:t>
            </w:r>
            <w:r>
              <w:rPr>
                <w:rFonts w:ascii="Times New Roman" w:hAnsi="Times New Roman"/>
                <w:sz w:val="24"/>
                <w:szCs w:val="24"/>
                <w:u w:val="single"/>
              </w:rPr>
              <w:t xml:space="preserve">           </w:t>
            </w:r>
            <w:r>
              <w:rPr>
                <w:rFonts w:ascii="Times New Roman" w:hAnsi="Times New Roman"/>
                <w:sz w:val="24"/>
                <w:szCs w:val="24"/>
              </w:rPr>
              <w:t>分配给</w:t>
            </w:r>
            <w:r>
              <w:rPr>
                <w:rFonts w:ascii="Times New Roman" w:hAnsi="Times New Roman" w:hint="eastAsia"/>
                <w:sz w:val="24"/>
                <w:szCs w:val="24"/>
              </w:rPr>
              <w:t>申请人</w:t>
            </w:r>
            <w:r>
              <w:rPr>
                <w:rFonts w:ascii="Times New Roman" w:hAnsi="Times New Roman"/>
                <w:sz w:val="24"/>
                <w:szCs w:val="24"/>
              </w:rPr>
              <w:t>使用，房间建筑面积</w:t>
            </w:r>
            <w:r>
              <w:rPr>
                <w:rFonts w:ascii="Times New Roman" w:hAnsi="Times New Roman"/>
                <w:sz w:val="24"/>
                <w:szCs w:val="24"/>
                <w:u w:val="single"/>
              </w:rPr>
              <w:t xml:space="preserve">       </w:t>
            </w:r>
            <w:r>
              <w:rPr>
                <w:rFonts w:ascii="Times New Roman" w:hAnsi="Times New Roman"/>
                <w:sz w:val="24"/>
                <w:szCs w:val="24"/>
              </w:rPr>
              <w:t>平方米，公用房</w:t>
            </w:r>
            <w:proofErr w:type="gramStart"/>
            <w:r>
              <w:rPr>
                <w:rFonts w:ascii="Times New Roman" w:hAnsi="Times New Roman"/>
                <w:sz w:val="24"/>
                <w:szCs w:val="24"/>
              </w:rPr>
              <w:t>调节费自</w:t>
            </w:r>
            <w:proofErr w:type="gramEnd"/>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月起计算。</w:t>
            </w:r>
          </w:p>
          <w:p w14:paraId="1C45A249" w14:textId="77777777" w:rsidR="00986D58" w:rsidRDefault="00986D58" w:rsidP="009B31A9">
            <w:pPr>
              <w:spacing w:line="360" w:lineRule="exact"/>
              <w:ind w:firstLine="180"/>
              <w:rPr>
                <w:rFonts w:ascii="Times New Roman" w:hAnsi="Times New Roman"/>
                <w:sz w:val="24"/>
                <w:szCs w:val="24"/>
              </w:rPr>
            </w:pPr>
          </w:p>
          <w:p w14:paraId="366F87E3" w14:textId="77777777" w:rsidR="00986D58" w:rsidRDefault="00986D58" w:rsidP="009B31A9">
            <w:pPr>
              <w:wordWrap w:val="0"/>
              <w:spacing w:line="360" w:lineRule="exact"/>
              <w:ind w:leftChars="2400" w:left="5040"/>
              <w:rPr>
                <w:rFonts w:ascii="Times New Roman" w:hAnsi="Times New Roman"/>
                <w:sz w:val="24"/>
                <w:szCs w:val="24"/>
              </w:rPr>
            </w:pPr>
            <w:r>
              <w:rPr>
                <w:rFonts w:ascii="Times New Roman" w:hAnsi="Times New Roman"/>
                <w:sz w:val="24"/>
                <w:szCs w:val="24"/>
              </w:rPr>
              <w:t>航天学院</w:t>
            </w:r>
            <w:r>
              <w:rPr>
                <w:rFonts w:ascii="Times New Roman" w:hAnsi="Times New Roman" w:hint="eastAsia"/>
                <w:sz w:val="24"/>
                <w:szCs w:val="24"/>
              </w:rPr>
              <w:t>（盖章）</w:t>
            </w:r>
            <w:r>
              <w:rPr>
                <w:rFonts w:ascii="Times New Roman" w:hAnsi="Times New Roman"/>
                <w:sz w:val="24"/>
                <w:szCs w:val="24"/>
              </w:rPr>
              <w:t xml:space="preserve">    </w:t>
            </w:r>
          </w:p>
          <w:p w14:paraId="6FBCE03C" w14:textId="77777777" w:rsidR="00986D58" w:rsidRDefault="00986D58" w:rsidP="009B31A9">
            <w:pPr>
              <w:spacing w:line="360" w:lineRule="exact"/>
              <w:ind w:leftChars="2400" w:left="5040"/>
              <w:rPr>
                <w:rFonts w:ascii="Times New Roman" w:hAnsi="Times New Roman"/>
                <w:b/>
                <w:szCs w:val="21"/>
              </w:rPr>
            </w:pPr>
            <w:r>
              <w:rPr>
                <w:rFonts w:ascii="Times New Roman" w:hAnsi="Times New Roman"/>
                <w:sz w:val="24"/>
                <w:szCs w:val="24"/>
              </w:rPr>
              <w:t>日期：</w:t>
            </w:r>
            <w:r>
              <w:rPr>
                <w:rFonts w:ascii="Times New Roman" w:hAnsi="Times New Roman"/>
                <w:sz w:val="24"/>
                <w:szCs w:val="24"/>
              </w:rPr>
              <w:t xml:space="preserve">  </w:t>
            </w:r>
          </w:p>
        </w:tc>
      </w:tr>
    </w:tbl>
    <w:p w14:paraId="0150446D" w14:textId="7C8E4C37" w:rsidR="00986D58" w:rsidRDefault="00986D58" w:rsidP="00986D58">
      <w:pPr>
        <w:rPr>
          <w:rFonts w:ascii="黑体" w:eastAsia="黑体" w:hAnsi="黑体"/>
          <w:kern w:val="0"/>
          <w:sz w:val="32"/>
          <w:szCs w:val="32"/>
          <w:lang w:bidi="ar"/>
        </w:rPr>
      </w:pPr>
      <w:r>
        <w:rPr>
          <w:rFonts w:ascii="Times New Roman" w:eastAsia="仿宋" w:hAnsi="Times New Roman"/>
          <w:sz w:val="32"/>
          <w:szCs w:val="32"/>
        </w:rPr>
        <w:br w:type="page"/>
      </w:r>
      <w:r w:rsidRPr="002342BE">
        <w:rPr>
          <w:rFonts w:ascii="黑体" w:eastAsia="黑体" w:hAnsi="黑体"/>
          <w:kern w:val="0"/>
          <w:sz w:val="32"/>
          <w:szCs w:val="32"/>
          <w:lang w:bidi="ar"/>
        </w:rPr>
        <w:lastRenderedPageBreak/>
        <w:t xml:space="preserve">附件 3 </w:t>
      </w:r>
    </w:p>
    <w:p w14:paraId="7F5DB175" w14:textId="39F3DD47" w:rsidR="00986D58" w:rsidRPr="002342BE" w:rsidRDefault="00986D58" w:rsidP="00986D58">
      <w:pPr>
        <w:widowControl/>
        <w:jc w:val="center"/>
        <w:rPr>
          <w:rFonts w:ascii="Times New Roman" w:eastAsia="方正小标宋简体" w:hAnsi="Times New Roman"/>
          <w:kern w:val="0"/>
          <w:sz w:val="44"/>
          <w:szCs w:val="44"/>
          <w:lang w:bidi="ar"/>
        </w:rPr>
      </w:pPr>
      <w:r w:rsidRPr="002342BE">
        <w:rPr>
          <w:rFonts w:ascii="Times New Roman" w:eastAsia="方正小标宋简体" w:hAnsi="Times New Roman"/>
          <w:kern w:val="0"/>
          <w:sz w:val="44"/>
          <w:szCs w:val="44"/>
          <w:lang w:bidi="ar"/>
        </w:rPr>
        <w:t>航天学院实验室对外接待参观情况记录表</w:t>
      </w:r>
    </w:p>
    <w:p w14:paraId="5B7CC31C" w14:textId="77777777" w:rsidR="00EC41AF" w:rsidRDefault="00EC41AF" w:rsidP="00986D58">
      <w:pPr>
        <w:widowControl/>
        <w:jc w:val="center"/>
        <w:rPr>
          <w:rFonts w:ascii="Times New Roman" w:eastAsia="方正小标宋简体" w:hAnsi="Times New Roman"/>
          <w:kern w:val="0"/>
          <w:sz w:val="36"/>
          <w:szCs w:val="36"/>
          <w:lang w:bidi="ar"/>
        </w:rPr>
      </w:pPr>
    </w:p>
    <w:tbl>
      <w:tblPr>
        <w:tblStyle w:val="ae"/>
        <w:tblW w:w="0" w:type="auto"/>
        <w:tblLook w:val="04A0" w:firstRow="1" w:lastRow="0" w:firstColumn="1" w:lastColumn="0" w:noHBand="0" w:noVBand="1"/>
      </w:tblPr>
      <w:tblGrid>
        <w:gridCol w:w="2268"/>
        <w:gridCol w:w="2079"/>
        <w:gridCol w:w="1714"/>
        <w:gridCol w:w="2461"/>
      </w:tblGrid>
      <w:tr w:rsidR="00986D58" w14:paraId="080E0712" w14:textId="77777777" w:rsidTr="009B31A9">
        <w:trPr>
          <w:trHeight w:val="794"/>
        </w:trPr>
        <w:tc>
          <w:tcPr>
            <w:tcW w:w="2268" w:type="dxa"/>
            <w:vAlign w:val="center"/>
          </w:tcPr>
          <w:p w14:paraId="486DC79F" w14:textId="77777777" w:rsidR="00986D58" w:rsidRPr="00EC41AF" w:rsidRDefault="00986D58" w:rsidP="009B31A9">
            <w:pPr>
              <w:jc w:val="center"/>
              <w:rPr>
                <w:rFonts w:ascii="宋体" w:hAnsi="宋体"/>
                <w:sz w:val="28"/>
                <w:szCs w:val="28"/>
                <w:lang w:bidi="ar"/>
              </w:rPr>
            </w:pPr>
            <w:r w:rsidRPr="00EC41AF">
              <w:rPr>
                <w:rFonts w:ascii="宋体" w:hAnsi="宋体"/>
                <w:sz w:val="28"/>
                <w:szCs w:val="28"/>
                <w:lang w:bidi="ar"/>
              </w:rPr>
              <w:t>实验室</w:t>
            </w:r>
          </w:p>
          <w:p w14:paraId="368FF65B" w14:textId="77777777" w:rsidR="00986D58" w:rsidRPr="00EC41AF" w:rsidRDefault="00986D58" w:rsidP="009B31A9">
            <w:pPr>
              <w:jc w:val="center"/>
              <w:rPr>
                <w:rFonts w:ascii="宋体" w:hAnsi="宋体"/>
                <w:sz w:val="36"/>
                <w:szCs w:val="36"/>
                <w:lang w:bidi="ar"/>
              </w:rPr>
            </w:pPr>
            <w:r w:rsidRPr="00EC41AF">
              <w:rPr>
                <w:rFonts w:ascii="宋体" w:hAnsi="宋体"/>
                <w:sz w:val="28"/>
                <w:szCs w:val="28"/>
                <w:lang w:bidi="ar"/>
              </w:rPr>
              <w:t>（房间号）</w:t>
            </w:r>
          </w:p>
        </w:tc>
        <w:tc>
          <w:tcPr>
            <w:tcW w:w="6254" w:type="dxa"/>
            <w:gridSpan w:val="3"/>
            <w:vAlign w:val="center"/>
          </w:tcPr>
          <w:p w14:paraId="4BEAC17F" w14:textId="77777777" w:rsidR="00986D58" w:rsidRPr="00EC41AF" w:rsidRDefault="00986D58" w:rsidP="009B31A9">
            <w:pPr>
              <w:jc w:val="center"/>
              <w:rPr>
                <w:rFonts w:ascii="宋体" w:hAnsi="宋体"/>
                <w:sz w:val="36"/>
                <w:szCs w:val="36"/>
                <w:lang w:bidi="ar"/>
              </w:rPr>
            </w:pPr>
          </w:p>
        </w:tc>
      </w:tr>
      <w:tr w:rsidR="00986D58" w14:paraId="6CA0D458" w14:textId="77777777" w:rsidTr="009B31A9">
        <w:trPr>
          <w:trHeight w:val="794"/>
        </w:trPr>
        <w:tc>
          <w:tcPr>
            <w:tcW w:w="2268" w:type="dxa"/>
            <w:shd w:val="clear" w:color="auto" w:fill="auto"/>
            <w:vAlign w:val="center"/>
          </w:tcPr>
          <w:p w14:paraId="1D320087" w14:textId="77777777" w:rsidR="00986D58" w:rsidRPr="00EC41AF" w:rsidRDefault="00986D58" w:rsidP="009B31A9">
            <w:pPr>
              <w:jc w:val="center"/>
              <w:rPr>
                <w:rFonts w:ascii="宋体" w:hAnsi="宋体"/>
                <w:sz w:val="28"/>
                <w:szCs w:val="28"/>
                <w:lang w:bidi="ar"/>
              </w:rPr>
            </w:pPr>
            <w:r w:rsidRPr="00EC41AF">
              <w:rPr>
                <w:rFonts w:ascii="宋体" w:hAnsi="宋体"/>
                <w:sz w:val="28"/>
                <w:szCs w:val="28"/>
                <w:lang w:bidi="ar"/>
              </w:rPr>
              <w:t>来访单位</w:t>
            </w:r>
          </w:p>
        </w:tc>
        <w:tc>
          <w:tcPr>
            <w:tcW w:w="2079" w:type="dxa"/>
            <w:vAlign w:val="center"/>
          </w:tcPr>
          <w:p w14:paraId="224AFD5B" w14:textId="77777777" w:rsidR="00986D58" w:rsidRPr="00EC41AF" w:rsidRDefault="00986D58" w:rsidP="009B31A9">
            <w:pPr>
              <w:jc w:val="center"/>
              <w:rPr>
                <w:rFonts w:ascii="宋体" w:hAnsi="宋体"/>
                <w:sz w:val="36"/>
                <w:szCs w:val="36"/>
                <w:lang w:bidi="ar"/>
              </w:rPr>
            </w:pPr>
          </w:p>
        </w:tc>
        <w:tc>
          <w:tcPr>
            <w:tcW w:w="1714" w:type="dxa"/>
            <w:vAlign w:val="center"/>
          </w:tcPr>
          <w:p w14:paraId="31E65C62" w14:textId="77777777" w:rsidR="00986D58" w:rsidRPr="00EC41AF" w:rsidRDefault="00986D58" w:rsidP="009B31A9">
            <w:pPr>
              <w:jc w:val="center"/>
              <w:rPr>
                <w:rFonts w:ascii="宋体" w:hAnsi="宋体"/>
                <w:sz w:val="36"/>
                <w:szCs w:val="36"/>
                <w:lang w:bidi="ar"/>
              </w:rPr>
            </w:pPr>
            <w:r w:rsidRPr="00EC41AF">
              <w:rPr>
                <w:rFonts w:ascii="宋体" w:hAnsi="宋体"/>
                <w:sz w:val="28"/>
                <w:szCs w:val="28"/>
                <w:lang w:bidi="ar"/>
              </w:rPr>
              <w:t>来访时间</w:t>
            </w:r>
          </w:p>
        </w:tc>
        <w:tc>
          <w:tcPr>
            <w:tcW w:w="2461" w:type="dxa"/>
            <w:vAlign w:val="center"/>
          </w:tcPr>
          <w:p w14:paraId="6D72EAA6" w14:textId="77777777" w:rsidR="00986D58" w:rsidRPr="00EC41AF" w:rsidRDefault="00986D58" w:rsidP="009B31A9">
            <w:pPr>
              <w:jc w:val="center"/>
              <w:rPr>
                <w:rFonts w:ascii="宋体" w:hAnsi="宋体"/>
                <w:sz w:val="36"/>
                <w:szCs w:val="36"/>
                <w:lang w:bidi="ar"/>
              </w:rPr>
            </w:pPr>
          </w:p>
        </w:tc>
      </w:tr>
      <w:tr w:rsidR="00986D58" w14:paraId="01849723" w14:textId="77777777" w:rsidTr="009B31A9">
        <w:trPr>
          <w:trHeight w:val="2381"/>
        </w:trPr>
        <w:tc>
          <w:tcPr>
            <w:tcW w:w="2268" w:type="dxa"/>
            <w:shd w:val="clear" w:color="auto" w:fill="auto"/>
            <w:vAlign w:val="center"/>
          </w:tcPr>
          <w:p w14:paraId="70FF1F7D" w14:textId="77777777" w:rsidR="00986D58" w:rsidRPr="00EC41AF" w:rsidRDefault="00986D58" w:rsidP="009B31A9">
            <w:pPr>
              <w:jc w:val="center"/>
              <w:rPr>
                <w:rFonts w:ascii="宋体" w:hAnsi="宋体"/>
                <w:sz w:val="28"/>
                <w:szCs w:val="28"/>
                <w:lang w:bidi="ar"/>
              </w:rPr>
            </w:pPr>
            <w:r w:rsidRPr="00EC41AF">
              <w:rPr>
                <w:rFonts w:ascii="宋体" w:hAnsi="宋体"/>
                <w:sz w:val="28"/>
                <w:szCs w:val="28"/>
                <w:lang w:bidi="ar"/>
              </w:rPr>
              <w:t>来访事由</w:t>
            </w:r>
          </w:p>
        </w:tc>
        <w:tc>
          <w:tcPr>
            <w:tcW w:w="6254" w:type="dxa"/>
            <w:gridSpan w:val="3"/>
          </w:tcPr>
          <w:p w14:paraId="0667F16E" w14:textId="77777777" w:rsidR="00986D58" w:rsidRPr="00EC41AF" w:rsidRDefault="00986D58" w:rsidP="009B31A9">
            <w:pPr>
              <w:rPr>
                <w:rFonts w:ascii="宋体" w:hAnsi="宋体"/>
                <w:sz w:val="28"/>
                <w:szCs w:val="28"/>
                <w:lang w:bidi="ar"/>
              </w:rPr>
            </w:pPr>
            <w:r w:rsidRPr="00EC41AF">
              <w:rPr>
                <w:rFonts w:ascii="宋体" w:hAnsi="宋体"/>
                <w:sz w:val="28"/>
                <w:szCs w:val="28"/>
                <w:lang w:bidi="ar"/>
              </w:rPr>
              <w:t>来访事由：</w:t>
            </w:r>
          </w:p>
          <w:p w14:paraId="5CA5B58B" w14:textId="77777777" w:rsidR="00986D58" w:rsidRPr="00EC41AF" w:rsidRDefault="00986D58" w:rsidP="009B31A9">
            <w:pPr>
              <w:rPr>
                <w:rFonts w:ascii="宋体" w:hAnsi="宋体"/>
                <w:sz w:val="36"/>
                <w:szCs w:val="36"/>
                <w:lang w:bidi="ar"/>
              </w:rPr>
            </w:pPr>
          </w:p>
          <w:p w14:paraId="5C327242" w14:textId="4F4EF33C" w:rsidR="00986D58" w:rsidRDefault="00986D58" w:rsidP="009B31A9">
            <w:pPr>
              <w:rPr>
                <w:rFonts w:ascii="宋体" w:hAnsi="宋体"/>
                <w:sz w:val="36"/>
                <w:szCs w:val="36"/>
                <w:lang w:bidi="ar"/>
              </w:rPr>
            </w:pPr>
          </w:p>
          <w:p w14:paraId="22D61C9D" w14:textId="4AD0A0CC" w:rsidR="00EC41AF" w:rsidRDefault="00EC41AF" w:rsidP="009B31A9">
            <w:pPr>
              <w:rPr>
                <w:rFonts w:ascii="宋体" w:hAnsi="宋体"/>
                <w:sz w:val="36"/>
                <w:szCs w:val="36"/>
                <w:lang w:bidi="ar"/>
              </w:rPr>
            </w:pPr>
          </w:p>
          <w:p w14:paraId="40B59E28" w14:textId="12813B87" w:rsidR="00EC41AF" w:rsidRDefault="00EC41AF" w:rsidP="009B31A9">
            <w:pPr>
              <w:rPr>
                <w:rFonts w:ascii="宋体" w:hAnsi="宋体"/>
                <w:sz w:val="36"/>
                <w:szCs w:val="36"/>
                <w:lang w:bidi="ar"/>
              </w:rPr>
            </w:pPr>
          </w:p>
          <w:p w14:paraId="02D5591A" w14:textId="77777777" w:rsidR="00EC41AF" w:rsidRDefault="00EC41AF" w:rsidP="009B31A9">
            <w:pPr>
              <w:rPr>
                <w:rFonts w:ascii="宋体" w:hAnsi="宋体"/>
                <w:sz w:val="36"/>
                <w:szCs w:val="36"/>
                <w:lang w:bidi="ar"/>
              </w:rPr>
            </w:pPr>
          </w:p>
          <w:p w14:paraId="2DC0C6CF" w14:textId="77777777" w:rsidR="00EC41AF" w:rsidRPr="00EC41AF" w:rsidRDefault="00EC41AF" w:rsidP="009B31A9">
            <w:pPr>
              <w:rPr>
                <w:rFonts w:ascii="宋体" w:hAnsi="宋体"/>
                <w:sz w:val="36"/>
                <w:szCs w:val="36"/>
                <w:lang w:bidi="ar"/>
              </w:rPr>
            </w:pPr>
          </w:p>
          <w:p w14:paraId="165622E0" w14:textId="77777777" w:rsidR="00986D58" w:rsidRPr="00EC41AF" w:rsidRDefault="00986D58" w:rsidP="009B31A9">
            <w:pPr>
              <w:rPr>
                <w:rFonts w:ascii="宋体" w:hAnsi="宋体"/>
                <w:sz w:val="36"/>
                <w:szCs w:val="36"/>
                <w:lang w:bidi="ar"/>
              </w:rPr>
            </w:pPr>
            <w:r w:rsidRPr="00EC41AF">
              <w:rPr>
                <w:rFonts w:ascii="宋体" w:hAnsi="宋体"/>
                <w:sz w:val="36"/>
                <w:szCs w:val="36"/>
                <w:lang w:bidi="ar"/>
              </w:rPr>
              <w:t xml:space="preserve">           </w:t>
            </w:r>
            <w:r w:rsidRPr="00EC41AF">
              <w:rPr>
                <w:rFonts w:ascii="宋体" w:hAnsi="宋体"/>
                <w:sz w:val="28"/>
                <w:szCs w:val="28"/>
                <w:lang w:bidi="ar"/>
              </w:rPr>
              <w:t>实验室负责人（签字）：</w:t>
            </w:r>
          </w:p>
        </w:tc>
      </w:tr>
      <w:tr w:rsidR="00986D58" w14:paraId="42E77ABC" w14:textId="77777777" w:rsidTr="009B31A9">
        <w:trPr>
          <w:trHeight w:val="2381"/>
        </w:trPr>
        <w:tc>
          <w:tcPr>
            <w:tcW w:w="2268" w:type="dxa"/>
            <w:vAlign w:val="center"/>
          </w:tcPr>
          <w:p w14:paraId="56A6D030" w14:textId="77777777" w:rsidR="00986D58" w:rsidRPr="00EC41AF" w:rsidRDefault="00986D58" w:rsidP="009B31A9">
            <w:pPr>
              <w:jc w:val="center"/>
              <w:rPr>
                <w:rFonts w:ascii="宋体" w:hAnsi="宋体"/>
                <w:sz w:val="36"/>
                <w:szCs w:val="36"/>
                <w:lang w:bidi="ar"/>
              </w:rPr>
            </w:pPr>
            <w:r w:rsidRPr="00EC41AF">
              <w:rPr>
                <w:rFonts w:ascii="宋体" w:hAnsi="宋体"/>
                <w:sz w:val="28"/>
                <w:szCs w:val="28"/>
                <w:lang w:bidi="ar"/>
              </w:rPr>
              <w:t>来访级别</w:t>
            </w:r>
          </w:p>
        </w:tc>
        <w:tc>
          <w:tcPr>
            <w:tcW w:w="6254" w:type="dxa"/>
            <w:gridSpan w:val="3"/>
          </w:tcPr>
          <w:p w14:paraId="588D9D4D" w14:textId="77777777" w:rsidR="00986D58" w:rsidRPr="00EC41AF" w:rsidRDefault="00986D58" w:rsidP="009B31A9">
            <w:pPr>
              <w:spacing w:beforeLines="50" w:before="156"/>
              <w:jc w:val="left"/>
              <w:rPr>
                <w:rFonts w:ascii="宋体" w:hAnsi="宋体"/>
                <w:sz w:val="28"/>
                <w:szCs w:val="28"/>
                <w:lang w:bidi="ar"/>
              </w:rPr>
            </w:pPr>
            <w:r w:rsidRPr="00EC41AF">
              <w:rPr>
                <w:rFonts w:ascii="宋体" w:hAnsi="宋体"/>
                <w:sz w:val="28"/>
                <w:szCs w:val="28"/>
                <w:lang w:bidi="ar"/>
              </w:rPr>
              <w:t>校级□    院级□</w:t>
            </w:r>
          </w:p>
          <w:p w14:paraId="4BD86C70" w14:textId="5797B74F" w:rsidR="00986D58" w:rsidRDefault="00986D58" w:rsidP="009B31A9">
            <w:pPr>
              <w:jc w:val="left"/>
              <w:rPr>
                <w:rFonts w:ascii="宋体" w:hAnsi="宋体"/>
                <w:sz w:val="28"/>
                <w:szCs w:val="28"/>
                <w:lang w:bidi="ar"/>
              </w:rPr>
            </w:pPr>
          </w:p>
          <w:p w14:paraId="72602FCE" w14:textId="6F16F76E" w:rsidR="00EC41AF" w:rsidRDefault="00EC41AF" w:rsidP="009B31A9">
            <w:pPr>
              <w:jc w:val="left"/>
              <w:rPr>
                <w:rFonts w:ascii="宋体" w:hAnsi="宋体"/>
                <w:sz w:val="28"/>
                <w:szCs w:val="28"/>
                <w:lang w:bidi="ar"/>
              </w:rPr>
            </w:pPr>
          </w:p>
          <w:p w14:paraId="5F1F3211" w14:textId="77777777" w:rsidR="00EC41AF" w:rsidRPr="00EC41AF" w:rsidRDefault="00EC41AF" w:rsidP="009B31A9">
            <w:pPr>
              <w:jc w:val="left"/>
              <w:rPr>
                <w:rFonts w:ascii="宋体" w:hAnsi="宋体"/>
                <w:sz w:val="28"/>
                <w:szCs w:val="28"/>
                <w:lang w:bidi="ar"/>
              </w:rPr>
            </w:pPr>
          </w:p>
          <w:p w14:paraId="48C4D9E1" w14:textId="77777777" w:rsidR="00986D58" w:rsidRPr="00EC41AF" w:rsidRDefault="00986D58" w:rsidP="009B31A9">
            <w:pPr>
              <w:spacing w:afterLines="50" w:after="156"/>
              <w:jc w:val="left"/>
              <w:rPr>
                <w:rFonts w:ascii="宋体" w:hAnsi="宋体"/>
                <w:sz w:val="28"/>
                <w:szCs w:val="28"/>
                <w:lang w:bidi="ar"/>
              </w:rPr>
            </w:pPr>
            <w:r w:rsidRPr="00EC41AF">
              <w:rPr>
                <w:rFonts w:ascii="宋体" w:hAnsi="宋体"/>
                <w:sz w:val="28"/>
                <w:szCs w:val="28"/>
                <w:lang w:bidi="ar"/>
              </w:rPr>
              <w:t xml:space="preserve">               院领导（签字）：</w:t>
            </w:r>
          </w:p>
        </w:tc>
      </w:tr>
    </w:tbl>
    <w:p w14:paraId="455C4AA6" w14:textId="77777777" w:rsidR="00986D58" w:rsidRDefault="00986D58" w:rsidP="00986D58">
      <w:pPr>
        <w:jc w:val="center"/>
        <w:rPr>
          <w:rFonts w:ascii="Times New Roman" w:eastAsia="方正小标宋简体" w:hAnsi="Times New Roman"/>
          <w:kern w:val="0"/>
          <w:sz w:val="36"/>
          <w:szCs w:val="36"/>
          <w:lang w:bidi="ar"/>
        </w:rPr>
      </w:pPr>
    </w:p>
    <w:bookmarkEnd w:id="0"/>
    <w:bookmarkEnd w:id="1"/>
    <w:p w14:paraId="00A89FAB" w14:textId="77777777" w:rsidR="00986D58" w:rsidRDefault="00986D58" w:rsidP="00986D58">
      <w:pPr>
        <w:ind w:firstLineChars="200" w:firstLine="640"/>
        <w:rPr>
          <w:rFonts w:ascii="Times New Roman" w:eastAsia="仿宋" w:hAnsi="Times New Roman"/>
          <w:sz w:val="32"/>
          <w:szCs w:val="32"/>
        </w:rPr>
      </w:pPr>
    </w:p>
    <w:sectPr w:rsidR="00986D58" w:rsidSect="002342BE">
      <w:footerReference w:type="default" r:id="rId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AFE3" w14:textId="77777777" w:rsidR="00301008" w:rsidRDefault="00301008" w:rsidP="00FF2686">
      <w:r>
        <w:separator/>
      </w:r>
    </w:p>
  </w:endnote>
  <w:endnote w:type="continuationSeparator" w:id="0">
    <w:p w14:paraId="1C519309" w14:textId="77777777" w:rsidR="00301008" w:rsidRDefault="00301008" w:rsidP="00FF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_GB2312">
    <w:altName w:val="Times New Roman"/>
    <w:charset w:val="00"/>
    <w:family w:val="roman"/>
    <w:pitch w:val="default"/>
    <w:sig w:usb0="00000000" w:usb1="00000000" w:usb2="00000000" w:usb3="00000000" w:csb0="00040001" w:csb1="00000000"/>
  </w:font>
  <w:font w:name="方正小标宋_GBK">
    <w:panose1 w:val="02000000000000000000"/>
    <w:charset w:val="86"/>
    <w:family w:val="auto"/>
    <w:pitch w:val="variable"/>
    <w:sig w:usb0="A00002BF"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F552" w14:textId="40FD91E1" w:rsidR="00986D58" w:rsidRDefault="00301008">
    <w:pPr>
      <w:pStyle w:val="a5"/>
    </w:pPr>
    <w:r>
      <w:rPr>
        <w:noProof/>
      </w:rPr>
      <w:pict w14:anchorId="6E4DFD5C">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next-textbox:#文本框 1;mso-fit-shape-to-text:t" inset="0,0,0,0">
            <w:txbxContent>
              <w:p w14:paraId="60022309" w14:textId="77777777" w:rsidR="00986D58" w:rsidRDefault="00986D58">
                <w:pPr>
                  <w:pStyle w:val="a5"/>
                </w:pPr>
                <w:r>
                  <w:fldChar w:fldCharType="begin"/>
                </w:r>
                <w:r>
                  <w:instrText xml:space="preserve"> PAGE  \* MERGEFORMAT </w:instrText>
                </w:r>
                <w:r>
                  <w:fldChar w:fldCharType="separate"/>
                </w:r>
                <w: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183889"/>
      <w:docPartObj>
        <w:docPartGallery w:val="Page Numbers (Bottom of Page)"/>
        <w:docPartUnique/>
      </w:docPartObj>
    </w:sdtPr>
    <w:sdtEndPr/>
    <w:sdtContent>
      <w:p w14:paraId="4806B704" w14:textId="77777777" w:rsidR="00185879" w:rsidRDefault="00185879">
        <w:pPr>
          <w:pStyle w:val="a5"/>
          <w:jc w:val="center"/>
        </w:pPr>
        <w:r>
          <w:fldChar w:fldCharType="begin"/>
        </w:r>
        <w:r>
          <w:instrText>PAGE   \* MERGEFORMAT</w:instrText>
        </w:r>
        <w:r>
          <w:fldChar w:fldCharType="separate"/>
        </w:r>
        <w:r>
          <w:rPr>
            <w:lang w:val="zh-CN"/>
          </w:rPr>
          <w:t>2</w:t>
        </w:r>
        <w:r>
          <w:fldChar w:fldCharType="end"/>
        </w:r>
      </w:p>
    </w:sdtContent>
  </w:sdt>
  <w:p w14:paraId="44A7DDE2" w14:textId="77777777" w:rsidR="00185879" w:rsidRDefault="001858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C149D" w14:textId="77777777" w:rsidR="00301008" w:rsidRDefault="00301008" w:rsidP="00FF2686">
      <w:r>
        <w:separator/>
      </w:r>
    </w:p>
  </w:footnote>
  <w:footnote w:type="continuationSeparator" w:id="0">
    <w:p w14:paraId="37754E11" w14:textId="77777777" w:rsidR="00301008" w:rsidRDefault="00301008" w:rsidP="00FF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78A"/>
    <w:multiLevelType w:val="multilevel"/>
    <w:tmpl w:val="976C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22F3D"/>
    <w:multiLevelType w:val="hybridMultilevel"/>
    <w:tmpl w:val="906C07FE"/>
    <w:lvl w:ilvl="0" w:tplc="AA5E8068">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362C96"/>
    <w:multiLevelType w:val="hybridMultilevel"/>
    <w:tmpl w:val="C16010F2"/>
    <w:lvl w:ilvl="0" w:tplc="D8723CC6">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 w15:restartNumberingAfterBreak="0">
    <w:nsid w:val="175A0F8C"/>
    <w:multiLevelType w:val="hybridMultilevel"/>
    <w:tmpl w:val="941677AC"/>
    <w:lvl w:ilvl="0" w:tplc="7CEE489A">
      <w:start w:val="2"/>
      <w:numFmt w:val="japaneseCounting"/>
      <w:lvlText w:val="%1、"/>
      <w:lvlJc w:val="left"/>
      <w:pPr>
        <w:ind w:left="2042" w:hanging="720"/>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4" w15:restartNumberingAfterBreak="0">
    <w:nsid w:val="1C16237D"/>
    <w:multiLevelType w:val="hybridMultilevel"/>
    <w:tmpl w:val="98520616"/>
    <w:lvl w:ilvl="0" w:tplc="A45A9696">
      <w:start w:val="5"/>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F7803CB"/>
    <w:multiLevelType w:val="hybridMultilevel"/>
    <w:tmpl w:val="63C879B4"/>
    <w:lvl w:ilvl="0" w:tplc="7528E23C">
      <w:start w:val="2"/>
      <w:numFmt w:val="japaneseCounting"/>
      <w:lvlText w:val="%1、"/>
      <w:lvlJc w:val="left"/>
      <w:pPr>
        <w:ind w:left="14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ED1456"/>
    <w:multiLevelType w:val="hybridMultilevel"/>
    <w:tmpl w:val="8C9E0944"/>
    <w:lvl w:ilvl="0" w:tplc="FC2609B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CE048DE"/>
    <w:multiLevelType w:val="hybridMultilevel"/>
    <w:tmpl w:val="00400F14"/>
    <w:lvl w:ilvl="0" w:tplc="E39C858C">
      <w:start w:val="1"/>
      <w:numFmt w:val="decimal"/>
      <w:lvlText w:val="%1."/>
      <w:lvlJc w:val="left"/>
      <w:pPr>
        <w:ind w:left="435" w:hanging="435"/>
      </w:pPr>
      <w:rPr>
        <w:rFonts w:ascii="仿宋_GB2312" w:eastAsia="仿宋_GB2312" w:hAnsi="仿宋" w:cs="Arial"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004B5B"/>
    <w:multiLevelType w:val="hybridMultilevel"/>
    <w:tmpl w:val="3EF0098C"/>
    <w:lvl w:ilvl="0" w:tplc="C46CFCFE">
      <w:start w:val="1"/>
      <w:numFmt w:val="japaneseCounting"/>
      <w:lvlText w:val="（%1）"/>
      <w:lvlJc w:val="left"/>
      <w:pPr>
        <w:ind w:left="1594" w:hanging="885"/>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9" w15:restartNumberingAfterBreak="0">
    <w:nsid w:val="39511E53"/>
    <w:multiLevelType w:val="hybridMultilevel"/>
    <w:tmpl w:val="C7A8296E"/>
    <w:lvl w:ilvl="0" w:tplc="EAA6A79E">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4A2C88"/>
    <w:multiLevelType w:val="hybridMultilevel"/>
    <w:tmpl w:val="5C34D3E0"/>
    <w:lvl w:ilvl="0" w:tplc="EE9442B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CB7D1F"/>
    <w:multiLevelType w:val="hybridMultilevel"/>
    <w:tmpl w:val="B6D453B2"/>
    <w:lvl w:ilvl="0" w:tplc="25D4A4B2">
      <w:start w:val="1"/>
      <w:numFmt w:val="japaneseCounting"/>
      <w:lvlText w:val="%1、"/>
      <w:lvlJc w:val="left"/>
      <w:pPr>
        <w:ind w:left="840" w:hanging="420"/>
      </w:pPr>
      <w:rPr>
        <w:rFonts w:eastAsia="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2E1B2F"/>
    <w:multiLevelType w:val="hybridMultilevel"/>
    <w:tmpl w:val="BFF49086"/>
    <w:lvl w:ilvl="0" w:tplc="7528E23C">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11"/>
  </w:num>
  <w:num w:numId="3">
    <w:abstractNumId w:val="4"/>
  </w:num>
  <w:num w:numId="4">
    <w:abstractNumId w:val="8"/>
  </w:num>
  <w:num w:numId="5">
    <w:abstractNumId w:val="2"/>
  </w:num>
  <w:num w:numId="6">
    <w:abstractNumId w:val="3"/>
  </w:num>
  <w:num w:numId="7">
    <w:abstractNumId w:val="10"/>
  </w:num>
  <w:num w:numId="8">
    <w:abstractNumId w:val="12"/>
  </w:num>
  <w:num w:numId="9">
    <w:abstractNumId w:val="5"/>
  </w:num>
  <w:num w:numId="10">
    <w:abstractNumId w:val="7"/>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AwMjc3MTYxtzQwMjRS0lEKTi0uzszPAykwNK8FAFy/fC4tAAAA"/>
  </w:docVars>
  <w:rsids>
    <w:rsidRoot w:val="00845C38"/>
    <w:rsid w:val="00000538"/>
    <w:rsid w:val="00000946"/>
    <w:rsid w:val="000025F9"/>
    <w:rsid w:val="00003FDA"/>
    <w:rsid w:val="00010C3C"/>
    <w:rsid w:val="000113E5"/>
    <w:rsid w:val="0001785D"/>
    <w:rsid w:val="000204D8"/>
    <w:rsid w:val="000226E4"/>
    <w:rsid w:val="00026832"/>
    <w:rsid w:val="00030011"/>
    <w:rsid w:val="0003426D"/>
    <w:rsid w:val="00034367"/>
    <w:rsid w:val="00036B1B"/>
    <w:rsid w:val="00051DC0"/>
    <w:rsid w:val="00055A1E"/>
    <w:rsid w:val="000801FB"/>
    <w:rsid w:val="00083C6C"/>
    <w:rsid w:val="00095CD8"/>
    <w:rsid w:val="000A01C7"/>
    <w:rsid w:val="000A15EB"/>
    <w:rsid w:val="000A7670"/>
    <w:rsid w:val="000B6F2B"/>
    <w:rsid w:val="000E03AC"/>
    <w:rsid w:val="000E2678"/>
    <w:rsid w:val="000F0E97"/>
    <w:rsid w:val="000F1187"/>
    <w:rsid w:val="000F5584"/>
    <w:rsid w:val="000F567F"/>
    <w:rsid w:val="000F72AD"/>
    <w:rsid w:val="00100AF7"/>
    <w:rsid w:val="00107D41"/>
    <w:rsid w:val="00124C22"/>
    <w:rsid w:val="00125DD8"/>
    <w:rsid w:val="0013475D"/>
    <w:rsid w:val="00135E15"/>
    <w:rsid w:val="001363FC"/>
    <w:rsid w:val="00155337"/>
    <w:rsid w:val="0016177C"/>
    <w:rsid w:val="00163E0D"/>
    <w:rsid w:val="00167172"/>
    <w:rsid w:val="00167BDB"/>
    <w:rsid w:val="00184A14"/>
    <w:rsid w:val="0018533F"/>
    <w:rsid w:val="00185879"/>
    <w:rsid w:val="00187BB2"/>
    <w:rsid w:val="00190224"/>
    <w:rsid w:val="00193020"/>
    <w:rsid w:val="00193930"/>
    <w:rsid w:val="001A3DCC"/>
    <w:rsid w:val="001A5E6C"/>
    <w:rsid w:val="001A7FB2"/>
    <w:rsid w:val="001C1ADC"/>
    <w:rsid w:val="001C1C1B"/>
    <w:rsid w:val="001C4741"/>
    <w:rsid w:val="001C76A6"/>
    <w:rsid w:val="001E2531"/>
    <w:rsid w:val="001E52AE"/>
    <w:rsid w:val="001E5529"/>
    <w:rsid w:val="001F0314"/>
    <w:rsid w:val="001F2962"/>
    <w:rsid w:val="001F2C93"/>
    <w:rsid w:val="00215A82"/>
    <w:rsid w:val="00221134"/>
    <w:rsid w:val="002236B8"/>
    <w:rsid w:val="00227755"/>
    <w:rsid w:val="00232ABC"/>
    <w:rsid w:val="002337EC"/>
    <w:rsid w:val="002342BE"/>
    <w:rsid w:val="00250A21"/>
    <w:rsid w:val="00250D36"/>
    <w:rsid w:val="00266456"/>
    <w:rsid w:val="002749F9"/>
    <w:rsid w:val="00281F66"/>
    <w:rsid w:val="0028357E"/>
    <w:rsid w:val="002879C0"/>
    <w:rsid w:val="00292C74"/>
    <w:rsid w:val="002A150D"/>
    <w:rsid w:val="002A7FAF"/>
    <w:rsid w:val="002B08D3"/>
    <w:rsid w:val="002C3510"/>
    <w:rsid w:val="002C5ABB"/>
    <w:rsid w:val="002D6DCC"/>
    <w:rsid w:val="002E2451"/>
    <w:rsid w:val="002F7D60"/>
    <w:rsid w:val="00301008"/>
    <w:rsid w:val="00310D8D"/>
    <w:rsid w:val="00312160"/>
    <w:rsid w:val="00312D9F"/>
    <w:rsid w:val="00315B10"/>
    <w:rsid w:val="00322B94"/>
    <w:rsid w:val="00322C1B"/>
    <w:rsid w:val="003240B5"/>
    <w:rsid w:val="00325883"/>
    <w:rsid w:val="003302D5"/>
    <w:rsid w:val="00352BB1"/>
    <w:rsid w:val="003555B3"/>
    <w:rsid w:val="0035563B"/>
    <w:rsid w:val="003573B4"/>
    <w:rsid w:val="00372E2E"/>
    <w:rsid w:val="00372EE4"/>
    <w:rsid w:val="003733DC"/>
    <w:rsid w:val="00387E70"/>
    <w:rsid w:val="00391B58"/>
    <w:rsid w:val="003A31A8"/>
    <w:rsid w:val="003B6F58"/>
    <w:rsid w:val="003B7A7D"/>
    <w:rsid w:val="003C4A29"/>
    <w:rsid w:val="003D29D6"/>
    <w:rsid w:val="003E17EB"/>
    <w:rsid w:val="003E3747"/>
    <w:rsid w:val="003E5707"/>
    <w:rsid w:val="003E6153"/>
    <w:rsid w:val="003E7247"/>
    <w:rsid w:val="003F254F"/>
    <w:rsid w:val="003F5E7F"/>
    <w:rsid w:val="003F75A6"/>
    <w:rsid w:val="004178C0"/>
    <w:rsid w:val="004261F0"/>
    <w:rsid w:val="00441A86"/>
    <w:rsid w:val="00445D86"/>
    <w:rsid w:val="00447CE9"/>
    <w:rsid w:val="00456214"/>
    <w:rsid w:val="004626C9"/>
    <w:rsid w:val="00463E73"/>
    <w:rsid w:val="00464DC5"/>
    <w:rsid w:val="00466CD6"/>
    <w:rsid w:val="00467952"/>
    <w:rsid w:val="004772BF"/>
    <w:rsid w:val="00477B9A"/>
    <w:rsid w:val="00477FBB"/>
    <w:rsid w:val="00482300"/>
    <w:rsid w:val="00496EA5"/>
    <w:rsid w:val="004A10E4"/>
    <w:rsid w:val="004A3771"/>
    <w:rsid w:val="004A6602"/>
    <w:rsid w:val="004B0891"/>
    <w:rsid w:val="004B51DE"/>
    <w:rsid w:val="004C222A"/>
    <w:rsid w:val="004C2A86"/>
    <w:rsid w:val="004C3D63"/>
    <w:rsid w:val="004D39F9"/>
    <w:rsid w:val="004D74E5"/>
    <w:rsid w:val="004E3D8C"/>
    <w:rsid w:val="004E4E5D"/>
    <w:rsid w:val="004E5C50"/>
    <w:rsid w:val="004F042F"/>
    <w:rsid w:val="004F2D76"/>
    <w:rsid w:val="004F36D3"/>
    <w:rsid w:val="004F7BD2"/>
    <w:rsid w:val="005009CA"/>
    <w:rsid w:val="00507ACF"/>
    <w:rsid w:val="00507EFE"/>
    <w:rsid w:val="0051185A"/>
    <w:rsid w:val="0051592F"/>
    <w:rsid w:val="005234BA"/>
    <w:rsid w:val="00524C99"/>
    <w:rsid w:val="00527B10"/>
    <w:rsid w:val="005426C0"/>
    <w:rsid w:val="00545312"/>
    <w:rsid w:val="00550002"/>
    <w:rsid w:val="00552C05"/>
    <w:rsid w:val="005604A2"/>
    <w:rsid w:val="00563C06"/>
    <w:rsid w:val="00564E93"/>
    <w:rsid w:val="0056556B"/>
    <w:rsid w:val="00570047"/>
    <w:rsid w:val="005731FA"/>
    <w:rsid w:val="005758DA"/>
    <w:rsid w:val="00576339"/>
    <w:rsid w:val="00583EB4"/>
    <w:rsid w:val="00587272"/>
    <w:rsid w:val="00587571"/>
    <w:rsid w:val="00587DFA"/>
    <w:rsid w:val="005A1448"/>
    <w:rsid w:val="005A1D45"/>
    <w:rsid w:val="005A69B7"/>
    <w:rsid w:val="005B4452"/>
    <w:rsid w:val="005B6D2C"/>
    <w:rsid w:val="005C1081"/>
    <w:rsid w:val="005C1266"/>
    <w:rsid w:val="005C1AE4"/>
    <w:rsid w:val="005C4ABD"/>
    <w:rsid w:val="005C7EA6"/>
    <w:rsid w:val="005D4FAE"/>
    <w:rsid w:val="005D5AE8"/>
    <w:rsid w:val="005E490A"/>
    <w:rsid w:val="005E51B2"/>
    <w:rsid w:val="005F0AFA"/>
    <w:rsid w:val="005F4582"/>
    <w:rsid w:val="005F45D1"/>
    <w:rsid w:val="0060052C"/>
    <w:rsid w:val="006102BC"/>
    <w:rsid w:val="00613103"/>
    <w:rsid w:val="00617020"/>
    <w:rsid w:val="006205BB"/>
    <w:rsid w:val="00622C1E"/>
    <w:rsid w:val="00626610"/>
    <w:rsid w:val="00637F01"/>
    <w:rsid w:val="0064562D"/>
    <w:rsid w:val="00647660"/>
    <w:rsid w:val="00652859"/>
    <w:rsid w:val="00654136"/>
    <w:rsid w:val="00656A71"/>
    <w:rsid w:val="00664B83"/>
    <w:rsid w:val="0067182D"/>
    <w:rsid w:val="0067232B"/>
    <w:rsid w:val="0067710A"/>
    <w:rsid w:val="006833E7"/>
    <w:rsid w:val="00685162"/>
    <w:rsid w:val="00694CCF"/>
    <w:rsid w:val="006A0D10"/>
    <w:rsid w:val="006A39DB"/>
    <w:rsid w:val="006A4E99"/>
    <w:rsid w:val="006A7D55"/>
    <w:rsid w:val="006C18A9"/>
    <w:rsid w:val="006C4141"/>
    <w:rsid w:val="006D3A79"/>
    <w:rsid w:val="006D5131"/>
    <w:rsid w:val="006F55BF"/>
    <w:rsid w:val="00705956"/>
    <w:rsid w:val="00711510"/>
    <w:rsid w:val="00731188"/>
    <w:rsid w:val="00732A9B"/>
    <w:rsid w:val="0074295B"/>
    <w:rsid w:val="00743BC0"/>
    <w:rsid w:val="007503D2"/>
    <w:rsid w:val="007515E3"/>
    <w:rsid w:val="007532A2"/>
    <w:rsid w:val="0075432C"/>
    <w:rsid w:val="0075725C"/>
    <w:rsid w:val="00766F22"/>
    <w:rsid w:val="007705E8"/>
    <w:rsid w:val="007773AF"/>
    <w:rsid w:val="00780DA5"/>
    <w:rsid w:val="007843CD"/>
    <w:rsid w:val="0078702D"/>
    <w:rsid w:val="00791A8E"/>
    <w:rsid w:val="007960DB"/>
    <w:rsid w:val="00797B0D"/>
    <w:rsid w:val="007B47A8"/>
    <w:rsid w:val="007B6253"/>
    <w:rsid w:val="007D623C"/>
    <w:rsid w:val="007D6E78"/>
    <w:rsid w:val="007D716E"/>
    <w:rsid w:val="007D767C"/>
    <w:rsid w:val="007E1309"/>
    <w:rsid w:val="007E53CD"/>
    <w:rsid w:val="007F15EE"/>
    <w:rsid w:val="007F19C8"/>
    <w:rsid w:val="007F7901"/>
    <w:rsid w:val="00801547"/>
    <w:rsid w:val="008029B4"/>
    <w:rsid w:val="00805B1B"/>
    <w:rsid w:val="008079B2"/>
    <w:rsid w:val="00807BE0"/>
    <w:rsid w:val="00810A67"/>
    <w:rsid w:val="0081120D"/>
    <w:rsid w:val="00823A7E"/>
    <w:rsid w:val="00824FB6"/>
    <w:rsid w:val="00825923"/>
    <w:rsid w:val="0083164B"/>
    <w:rsid w:val="008375B4"/>
    <w:rsid w:val="00840CC0"/>
    <w:rsid w:val="00842F7B"/>
    <w:rsid w:val="00845C38"/>
    <w:rsid w:val="00847E31"/>
    <w:rsid w:val="00855E66"/>
    <w:rsid w:val="00865582"/>
    <w:rsid w:val="00866913"/>
    <w:rsid w:val="00875829"/>
    <w:rsid w:val="00875C25"/>
    <w:rsid w:val="00880BA9"/>
    <w:rsid w:val="00883402"/>
    <w:rsid w:val="00895B59"/>
    <w:rsid w:val="008A5433"/>
    <w:rsid w:val="008B74CE"/>
    <w:rsid w:val="008C4A94"/>
    <w:rsid w:val="008D25D6"/>
    <w:rsid w:val="008D2C12"/>
    <w:rsid w:val="008E2F78"/>
    <w:rsid w:val="008E3504"/>
    <w:rsid w:val="008E45F8"/>
    <w:rsid w:val="008E59EF"/>
    <w:rsid w:val="008F02DE"/>
    <w:rsid w:val="008F7F14"/>
    <w:rsid w:val="009029D2"/>
    <w:rsid w:val="0092144F"/>
    <w:rsid w:val="00921786"/>
    <w:rsid w:val="00933F7C"/>
    <w:rsid w:val="00934248"/>
    <w:rsid w:val="00935C1B"/>
    <w:rsid w:val="00941CB3"/>
    <w:rsid w:val="0094391A"/>
    <w:rsid w:val="00946422"/>
    <w:rsid w:val="00947864"/>
    <w:rsid w:val="00950AF8"/>
    <w:rsid w:val="00950C8C"/>
    <w:rsid w:val="00960F19"/>
    <w:rsid w:val="00972F71"/>
    <w:rsid w:val="00986D58"/>
    <w:rsid w:val="00987BB7"/>
    <w:rsid w:val="00997875"/>
    <w:rsid w:val="009B165C"/>
    <w:rsid w:val="009C077C"/>
    <w:rsid w:val="009C55EE"/>
    <w:rsid w:val="009D2711"/>
    <w:rsid w:val="009E052B"/>
    <w:rsid w:val="009E09CD"/>
    <w:rsid w:val="009E1638"/>
    <w:rsid w:val="009E2C15"/>
    <w:rsid w:val="009E3DBA"/>
    <w:rsid w:val="009E4246"/>
    <w:rsid w:val="009E6F7C"/>
    <w:rsid w:val="009E7609"/>
    <w:rsid w:val="009F4BCC"/>
    <w:rsid w:val="00A03D86"/>
    <w:rsid w:val="00A049BE"/>
    <w:rsid w:val="00A11672"/>
    <w:rsid w:val="00A1528F"/>
    <w:rsid w:val="00A164EB"/>
    <w:rsid w:val="00A31A9E"/>
    <w:rsid w:val="00A42BD6"/>
    <w:rsid w:val="00A5199F"/>
    <w:rsid w:val="00A52E87"/>
    <w:rsid w:val="00A5483C"/>
    <w:rsid w:val="00A562C1"/>
    <w:rsid w:val="00A6749E"/>
    <w:rsid w:val="00A67771"/>
    <w:rsid w:val="00A81AE2"/>
    <w:rsid w:val="00A92BED"/>
    <w:rsid w:val="00A92CF6"/>
    <w:rsid w:val="00AA2D6B"/>
    <w:rsid w:val="00AA4816"/>
    <w:rsid w:val="00AA5694"/>
    <w:rsid w:val="00AB4631"/>
    <w:rsid w:val="00AB58E5"/>
    <w:rsid w:val="00AB6D29"/>
    <w:rsid w:val="00AB7601"/>
    <w:rsid w:val="00AC1499"/>
    <w:rsid w:val="00AC2A49"/>
    <w:rsid w:val="00AC7686"/>
    <w:rsid w:val="00AD12CA"/>
    <w:rsid w:val="00AD22EF"/>
    <w:rsid w:val="00AD30B3"/>
    <w:rsid w:val="00AD3E81"/>
    <w:rsid w:val="00AD7EC4"/>
    <w:rsid w:val="00AE15ED"/>
    <w:rsid w:val="00AE5457"/>
    <w:rsid w:val="00AE5E5B"/>
    <w:rsid w:val="00AF3825"/>
    <w:rsid w:val="00AF6FE4"/>
    <w:rsid w:val="00B16035"/>
    <w:rsid w:val="00B239C4"/>
    <w:rsid w:val="00B27B3C"/>
    <w:rsid w:val="00B3390C"/>
    <w:rsid w:val="00B350CD"/>
    <w:rsid w:val="00B35245"/>
    <w:rsid w:val="00B36B87"/>
    <w:rsid w:val="00B40D10"/>
    <w:rsid w:val="00B41BC9"/>
    <w:rsid w:val="00B43438"/>
    <w:rsid w:val="00B43D35"/>
    <w:rsid w:val="00B44331"/>
    <w:rsid w:val="00B45FFF"/>
    <w:rsid w:val="00B56421"/>
    <w:rsid w:val="00B6375A"/>
    <w:rsid w:val="00B8007C"/>
    <w:rsid w:val="00B807AE"/>
    <w:rsid w:val="00B86BF4"/>
    <w:rsid w:val="00B902CC"/>
    <w:rsid w:val="00B91587"/>
    <w:rsid w:val="00B94BEF"/>
    <w:rsid w:val="00B96246"/>
    <w:rsid w:val="00BA35CF"/>
    <w:rsid w:val="00BA375B"/>
    <w:rsid w:val="00BA439A"/>
    <w:rsid w:val="00BA5EE3"/>
    <w:rsid w:val="00BA6B5C"/>
    <w:rsid w:val="00BB2DED"/>
    <w:rsid w:val="00BB4CCB"/>
    <w:rsid w:val="00BB6F4C"/>
    <w:rsid w:val="00BC64AB"/>
    <w:rsid w:val="00BD0104"/>
    <w:rsid w:val="00BD1978"/>
    <w:rsid w:val="00BD22C0"/>
    <w:rsid w:val="00BD2C1E"/>
    <w:rsid w:val="00BD7703"/>
    <w:rsid w:val="00BF5BA9"/>
    <w:rsid w:val="00BF683E"/>
    <w:rsid w:val="00C0122A"/>
    <w:rsid w:val="00C03868"/>
    <w:rsid w:val="00C07A6C"/>
    <w:rsid w:val="00C07F31"/>
    <w:rsid w:val="00C115C8"/>
    <w:rsid w:val="00C146DB"/>
    <w:rsid w:val="00C14FC7"/>
    <w:rsid w:val="00C17B2A"/>
    <w:rsid w:val="00C201DE"/>
    <w:rsid w:val="00C244E4"/>
    <w:rsid w:val="00C24918"/>
    <w:rsid w:val="00C251CB"/>
    <w:rsid w:val="00C3185E"/>
    <w:rsid w:val="00C35445"/>
    <w:rsid w:val="00C359DA"/>
    <w:rsid w:val="00C40358"/>
    <w:rsid w:val="00C44378"/>
    <w:rsid w:val="00C46CA2"/>
    <w:rsid w:val="00C503B2"/>
    <w:rsid w:val="00C50461"/>
    <w:rsid w:val="00C5753D"/>
    <w:rsid w:val="00C64F8C"/>
    <w:rsid w:val="00C667FF"/>
    <w:rsid w:val="00C75125"/>
    <w:rsid w:val="00C82BB7"/>
    <w:rsid w:val="00C85174"/>
    <w:rsid w:val="00C86B35"/>
    <w:rsid w:val="00C8745C"/>
    <w:rsid w:val="00C90E98"/>
    <w:rsid w:val="00CA1DBF"/>
    <w:rsid w:val="00CA6FF7"/>
    <w:rsid w:val="00CB0C73"/>
    <w:rsid w:val="00CB648D"/>
    <w:rsid w:val="00CB661F"/>
    <w:rsid w:val="00CC577E"/>
    <w:rsid w:val="00CC710C"/>
    <w:rsid w:val="00CD2F0F"/>
    <w:rsid w:val="00CD3448"/>
    <w:rsid w:val="00CD73E0"/>
    <w:rsid w:val="00CE23EE"/>
    <w:rsid w:val="00CE2EDD"/>
    <w:rsid w:val="00CE5547"/>
    <w:rsid w:val="00D018AA"/>
    <w:rsid w:val="00D107EE"/>
    <w:rsid w:val="00D217B7"/>
    <w:rsid w:val="00D23174"/>
    <w:rsid w:val="00D41062"/>
    <w:rsid w:val="00D435E9"/>
    <w:rsid w:val="00D45464"/>
    <w:rsid w:val="00D45E90"/>
    <w:rsid w:val="00D4625A"/>
    <w:rsid w:val="00D46D9B"/>
    <w:rsid w:val="00D666C5"/>
    <w:rsid w:val="00D70889"/>
    <w:rsid w:val="00D71AF5"/>
    <w:rsid w:val="00D847A4"/>
    <w:rsid w:val="00D8765B"/>
    <w:rsid w:val="00D90A67"/>
    <w:rsid w:val="00D9683F"/>
    <w:rsid w:val="00DA1E26"/>
    <w:rsid w:val="00DB2E3F"/>
    <w:rsid w:val="00DB4A03"/>
    <w:rsid w:val="00DB72C4"/>
    <w:rsid w:val="00DC2983"/>
    <w:rsid w:val="00DC57BE"/>
    <w:rsid w:val="00DD03FA"/>
    <w:rsid w:val="00DD29EF"/>
    <w:rsid w:val="00DE36B6"/>
    <w:rsid w:val="00DE63AA"/>
    <w:rsid w:val="00E04401"/>
    <w:rsid w:val="00E0689C"/>
    <w:rsid w:val="00E10A45"/>
    <w:rsid w:val="00E13909"/>
    <w:rsid w:val="00E14499"/>
    <w:rsid w:val="00E25428"/>
    <w:rsid w:val="00E26431"/>
    <w:rsid w:val="00E31343"/>
    <w:rsid w:val="00E45E88"/>
    <w:rsid w:val="00E47CA2"/>
    <w:rsid w:val="00E621B4"/>
    <w:rsid w:val="00E6247C"/>
    <w:rsid w:val="00E62676"/>
    <w:rsid w:val="00E65647"/>
    <w:rsid w:val="00E768B2"/>
    <w:rsid w:val="00E77263"/>
    <w:rsid w:val="00E905EE"/>
    <w:rsid w:val="00E94C8A"/>
    <w:rsid w:val="00EA18D1"/>
    <w:rsid w:val="00EA3924"/>
    <w:rsid w:val="00EB2DD9"/>
    <w:rsid w:val="00EB6057"/>
    <w:rsid w:val="00EB7906"/>
    <w:rsid w:val="00EC41AF"/>
    <w:rsid w:val="00EC542C"/>
    <w:rsid w:val="00ED0350"/>
    <w:rsid w:val="00ED3544"/>
    <w:rsid w:val="00ED665C"/>
    <w:rsid w:val="00EE0130"/>
    <w:rsid w:val="00EE7FFE"/>
    <w:rsid w:val="00EF1BD0"/>
    <w:rsid w:val="00EF67BB"/>
    <w:rsid w:val="00EF712D"/>
    <w:rsid w:val="00F002D7"/>
    <w:rsid w:val="00F005AD"/>
    <w:rsid w:val="00F10804"/>
    <w:rsid w:val="00F13783"/>
    <w:rsid w:val="00F15817"/>
    <w:rsid w:val="00F27DBD"/>
    <w:rsid w:val="00F329C3"/>
    <w:rsid w:val="00F33B2B"/>
    <w:rsid w:val="00F34E90"/>
    <w:rsid w:val="00F43997"/>
    <w:rsid w:val="00F45E61"/>
    <w:rsid w:val="00F465F7"/>
    <w:rsid w:val="00F510E4"/>
    <w:rsid w:val="00F545D0"/>
    <w:rsid w:val="00F60637"/>
    <w:rsid w:val="00F71EB7"/>
    <w:rsid w:val="00F84BF3"/>
    <w:rsid w:val="00F9652D"/>
    <w:rsid w:val="00FA7999"/>
    <w:rsid w:val="00FA7FF3"/>
    <w:rsid w:val="00FB1FB8"/>
    <w:rsid w:val="00FB47DE"/>
    <w:rsid w:val="00FB4C9B"/>
    <w:rsid w:val="00FB7D9F"/>
    <w:rsid w:val="00FC41B9"/>
    <w:rsid w:val="00FC658C"/>
    <w:rsid w:val="00FC6FF4"/>
    <w:rsid w:val="00FD1046"/>
    <w:rsid w:val="00FD417E"/>
    <w:rsid w:val="00FE128B"/>
    <w:rsid w:val="00FE5D50"/>
    <w:rsid w:val="00FE79BA"/>
    <w:rsid w:val="00FF10A0"/>
    <w:rsid w:val="00FF2686"/>
    <w:rsid w:val="00FF2A17"/>
    <w:rsid w:val="00FF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5ED906"/>
  <w15:docId w15:val="{ED350DFF-80F9-4028-9BC9-BF21CBFA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2F0F"/>
    <w:pPr>
      <w:widowControl w:val="0"/>
      <w:jc w:val="both"/>
    </w:pPr>
  </w:style>
  <w:style w:type="paragraph" w:styleId="1">
    <w:name w:val="heading 1"/>
    <w:link w:val="10"/>
    <w:qFormat/>
    <w:rsid w:val="00EC41AF"/>
    <w:pPr>
      <w:spacing w:before="380" w:after="140" w:line="288" w:lineRule="auto"/>
      <w:outlineLvl w:val="0"/>
    </w:pPr>
    <w:rPr>
      <w:rFonts w:ascii="Arial" w:eastAsia="等线" w:hAnsi="Arial" w:cs="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6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2686"/>
    <w:rPr>
      <w:sz w:val="18"/>
      <w:szCs w:val="18"/>
    </w:rPr>
  </w:style>
  <w:style w:type="paragraph" w:styleId="a5">
    <w:name w:val="footer"/>
    <w:basedOn w:val="a"/>
    <w:link w:val="a6"/>
    <w:uiPriority w:val="99"/>
    <w:unhideWhenUsed/>
    <w:qFormat/>
    <w:rsid w:val="00FF268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FF2686"/>
    <w:rPr>
      <w:sz w:val="18"/>
      <w:szCs w:val="18"/>
    </w:rPr>
  </w:style>
  <w:style w:type="paragraph" w:customStyle="1" w:styleId="duanluo">
    <w:name w:val="duanluo"/>
    <w:basedOn w:val="a"/>
    <w:rsid w:val="00FF2686"/>
    <w:pPr>
      <w:widowControl/>
      <w:spacing w:before="100" w:beforeAutospacing="1" w:after="100" w:afterAutospacing="1" w:line="432" w:lineRule="auto"/>
      <w:ind w:firstLine="480"/>
      <w:jc w:val="left"/>
    </w:pPr>
    <w:rPr>
      <w:rFonts w:ascii="_GB2312" w:eastAsia="宋体" w:hAnsi="_GB2312" w:cs="Times New Roman"/>
      <w:color w:val="000000"/>
      <w:kern w:val="0"/>
      <w:szCs w:val="21"/>
    </w:rPr>
  </w:style>
  <w:style w:type="character" w:customStyle="1" w:styleId="biaotou1">
    <w:name w:val="biaotou1"/>
    <w:rsid w:val="00FF2686"/>
    <w:rPr>
      <w:rFonts w:hint="default"/>
      <w:b/>
      <w:bCs/>
      <w:color w:val="000000"/>
      <w:sz w:val="21"/>
      <w:szCs w:val="21"/>
    </w:rPr>
  </w:style>
  <w:style w:type="paragraph" w:styleId="a7">
    <w:name w:val="List Paragraph"/>
    <w:basedOn w:val="a"/>
    <w:uiPriority w:val="34"/>
    <w:qFormat/>
    <w:rsid w:val="003555B3"/>
    <w:pPr>
      <w:ind w:firstLineChars="200" w:firstLine="420"/>
    </w:pPr>
  </w:style>
  <w:style w:type="paragraph" w:customStyle="1" w:styleId="western">
    <w:name w:val="western"/>
    <w:basedOn w:val="a"/>
    <w:rsid w:val="0003001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85162"/>
    <w:rPr>
      <w:b/>
      <w:bCs/>
    </w:rPr>
  </w:style>
  <w:style w:type="character" w:styleId="a9">
    <w:name w:val="Hyperlink"/>
    <w:basedOn w:val="a0"/>
    <w:uiPriority w:val="99"/>
    <w:unhideWhenUsed/>
    <w:rsid w:val="003F75A6"/>
    <w:rPr>
      <w:color w:val="0563C1" w:themeColor="hyperlink"/>
      <w:u w:val="single"/>
    </w:rPr>
  </w:style>
  <w:style w:type="paragraph" w:styleId="aa">
    <w:name w:val="Date"/>
    <w:basedOn w:val="a"/>
    <w:next w:val="a"/>
    <w:link w:val="ab"/>
    <w:uiPriority w:val="99"/>
    <w:semiHidden/>
    <w:unhideWhenUsed/>
    <w:rsid w:val="00AA5694"/>
    <w:pPr>
      <w:ind w:leftChars="2500" w:left="100"/>
    </w:pPr>
  </w:style>
  <w:style w:type="character" w:customStyle="1" w:styleId="ab">
    <w:name w:val="日期 字符"/>
    <w:basedOn w:val="a0"/>
    <w:link w:val="aa"/>
    <w:uiPriority w:val="99"/>
    <w:semiHidden/>
    <w:rsid w:val="00AA5694"/>
  </w:style>
  <w:style w:type="paragraph" w:styleId="ac">
    <w:name w:val="Balloon Text"/>
    <w:basedOn w:val="a"/>
    <w:link w:val="ad"/>
    <w:uiPriority w:val="99"/>
    <w:semiHidden/>
    <w:unhideWhenUsed/>
    <w:rsid w:val="00947864"/>
    <w:rPr>
      <w:sz w:val="18"/>
      <w:szCs w:val="18"/>
    </w:rPr>
  </w:style>
  <w:style w:type="character" w:customStyle="1" w:styleId="ad">
    <w:name w:val="批注框文本 字符"/>
    <w:basedOn w:val="a0"/>
    <w:link w:val="ac"/>
    <w:uiPriority w:val="99"/>
    <w:semiHidden/>
    <w:rsid w:val="00947864"/>
    <w:rPr>
      <w:sz w:val="18"/>
      <w:szCs w:val="18"/>
    </w:rPr>
  </w:style>
  <w:style w:type="table" w:styleId="ae">
    <w:name w:val="Table Grid"/>
    <w:basedOn w:val="a1"/>
    <w:uiPriority w:val="39"/>
    <w:qFormat/>
    <w:rsid w:val="00986D5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EC41AF"/>
    <w:rPr>
      <w:rFonts w:ascii="Arial" w:eastAsia="等线" w:hAnsi="Arial" w:cs="Arial"/>
      <w:b/>
      <w:bCs/>
      <w:kern w:val="0"/>
      <w:sz w:val="36"/>
      <w:szCs w:val="36"/>
    </w:rPr>
  </w:style>
  <w:style w:type="paragraph" w:customStyle="1" w:styleId="2">
    <w:name w:val="2"/>
    <w:rsid w:val="00EC41AF"/>
    <w:pPr>
      <w:spacing w:before="120" w:after="120" w:line="288" w:lineRule="auto"/>
    </w:pPr>
    <w:rPr>
      <w:rFonts w:ascii="Arial" w:eastAsia="等线" w:hAnsi="Arial" w:cs="Arial"/>
      <w:kern w:val="0"/>
      <w:sz w:val="22"/>
    </w:rPr>
  </w:style>
  <w:style w:type="paragraph" w:styleId="af">
    <w:name w:val="Body Text"/>
    <w:basedOn w:val="a"/>
    <w:link w:val="af0"/>
    <w:uiPriority w:val="1"/>
    <w:qFormat/>
    <w:rsid w:val="00743BC0"/>
    <w:pPr>
      <w:autoSpaceDE w:val="0"/>
      <w:autoSpaceDN w:val="0"/>
      <w:adjustRightInd w:val="0"/>
      <w:jc w:val="left"/>
    </w:pPr>
    <w:rPr>
      <w:rFonts w:ascii="仿宋" w:eastAsia="仿宋" w:hAnsi="Times New Roman" w:cs="仿宋"/>
      <w:kern w:val="0"/>
      <w:sz w:val="32"/>
      <w:szCs w:val="32"/>
    </w:rPr>
  </w:style>
  <w:style w:type="character" w:customStyle="1" w:styleId="af0">
    <w:name w:val="正文文本 字符"/>
    <w:basedOn w:val="a0"/>
    <w:link w:val="af"/>
    <w:uiPriority w:val="1"/>
    <w:rsid w:val="00743BC0"/>
    <w:rPr>
      <w:rFonts w:ascii="仿宋" w:eastAsia="仿宋" w:hAnsi="Times New Roman" w:cs="仿宋"/>
      <w:kern w:val="0"/>
      <w:sz w:val="32"/>
      <w:szCs w:val="32"/>
    </w:rPr>
  </w:style>
  <w:style w:type="paragraph" w:styleId="af1">
    <w:name w:val="Title"/>
    <w:basedOn w:val="a"/>
    <w:next w:val="a"/>
    <w:link w:val="af2"/>
    <w:uiPriority w:val="1"/>
    <w:qFormat/>
    <w:rsid w:val="00743BC0"/>
    <w:pPr>
      <w:autoSpaceDE w:val="0"/>
      <w:autoSpaceDN w:val="0"/>
      <w:adjustRightInd w:val="0"/>
      <w:spacing w:line="1873" w:lineRule="exact"/>
      <w:ind w:right="239"/>
      <w:jc w:val="center"/>
    </w:pPr>
    <w:rPr>
      <w:rFonts w:ascii="方正小标宋_GBK" w:eastAsia="方正小标宋_GBK" w:hAnsi="Times New Roman" w:cs="方正小标宋_GBK"/>
      <w:kern w:val="0"/>
      <w:sz w:val="120"/>
      <w:szCs w:val="120"/>
    </w:rPr>
  </w:style>
  <w:style w:type="character" w:customStyle="1" w:styleId="af2">
    <w:name w:val="标题 字符"/>
    <w:basedOn w:val="a0"/>
    <w:link w:val="af1"/>
    <w:uiPriority w:val="1"/>
    <w:rsid w:val="00743BC0"/>
    <w:rPr>
      <w:rFonts w:ascii="方正小标宋_GBK" w:eastAsia="方正小标宋_GBK" w:hAnsi="Times New Roman" w:cs="方正小标宋_GBK"/>
      <w:kern w:val="0"/>
      <w:sz w:val="120"/>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223">
      <w:bodyDiv w:val="1"/>
      <w:marLeft w:val="0"/>
      <w:marRight w:val="0"/>
      <w:marTop w:val="0"/>
      <w:marBottom w:val="0"/>
      <w:divBdr>
        <w:top w:val="none" w:sz="0" w:space="0" w:color="auto"/>
        <w:left w:val="none" w:sz="0" w:space="0" w:color="auto"/>
        <w:bottom w:val="none" w:sz="0" w:space="0" w:color="auto"/>
        <w:right w:val="none" w:sz="0" w:space="0" w:color="auto"/>
      </w:divBdr>
    </w:div>
    <w:div w:id="724066839">
      <w:bodyDiv w:val="1"/>
      <w:marLeft w:val="0"/>
      <w:marRight w:val="0"/>
      <w:marTop w:val="0"/>
      <w:marBottom w:val="0"/>
      <w:divBdr>
        <w:top w:val="none" w:sz="0" w:space="0" w:color="auto"/>
        <w:left w:val="none" w:sz="0" w:space="0" w:color="auto"/>
        <w:bottom w:val="none" w:sz="0" w:space="0" w:color="auto"/>
        <w:right w:val="none" w:sz="0" w:space="0" w:color="auto"/>
      </w:divBdr>
    </w:div>
    <w:div w:id="739408600">
      <w:bodyDiv w:val="1"/>
      <w:marLeft w:val="0"/>
      <w:marRight w:val="0"/>
      <w:marTop w:val="0"/>
      <w:marBottom w:val="0"/>
      <w:divBdr>
        <w:top w:val="none" w:sz="0" w:space="0" w:color="auto"/>
        <w:left w:val="none" w:sz="0" w:space="0" w:color="auto"/>
        <w:bottom w:val="none" w:sz="0" w:space="0" w:color="auto"/>
        <w:right w:val="none" w:sz="0" w:space="0" w:color="auto"/>
      </w:divBdr>
    </w:div>
    <w:div w:id="861284218">
      <w:bodyDiv w:val="1"/>
      <w:marLeft w:val="0"/>
      <w:marRight w:val="0"/>
      <w:marTop w:val="0"/>
      <w:marBottom w:val="0"/>
      <w:divBdr>
        <w:top w:val="none" w:sz="0" w:space="0" w:color="auto"/>
        <w:left w:val="none" w:sz="0" w:space="0" w:color="auto"/>
        <w:bottom w:val="none" w:sz="0" w:space="0" w:color="auto"/>
        <w:right w:val="none" w:sz="0" w:space="0" w:color="auto"/>
      </w:divBdr>
      <w:divsChild>
        <w:div w:id="349189498">
          <w:marLeft w:val="0"/>
          <w:marRight w:val="0"/>
          <w:marTop w:val="0"/>
          <w:marBottom w:val="225"/>
          <w:divBdr>
            <w:top w:val="none" w:sz="0" w:space="0" w:color="auto"/>
            <w:left w:val="none" w:sz="0" w:space="0" w:color="auto"/>
            <w:bottom w:val="none" w:sz="0" w:space="0" w:color="auto"/>
            <w:right w:val="none" w:sz="0" w:space="0" w:color="auto"/>
          </w:divBdr>
        </w:div>
        <w:div w:id="1558585759">
          <w:marLeft w:val="0"/>
          <w:marRight w:val="0"/>
          <w:marTop w:val="0"/>
          <w:marBottom w:val="225"/>
          <w:divBdr>
            <w:top w:val="none" w:sz="0" w:space="0" w:color="auto"/>
            <w:left w:val="none" w:sz="0" w:space="0" w:color="auto"/>
            <w:bottom w:val="none" w:sz="0" w:space="0" w:color="auto"/>
            <w:right w:val="none" w:sz="0" w:space="0" w:color="auto"/>
          </w:divBdr>
          <w:divsChild>
            <w:div w:id="27243873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691375669">
          <w:marLeft w:val="0"/>
          <w:marRight w:val="0"/>
          <w:marTop w:val="0"/>
          <w:marBottom w:val="225"/>
          <w:divBdr>
            <w:top w:val="none" w:sz="0" w:space="0" w:color="auto"/>
            <w:left w:val="none" w:sz="0" w:space="0" w:color="auto"/>
            <w:bottom w:val="none" w:sz="0" w:space="0" w:color="auto"/>
            <w:right w:val="none" w:sz="0" w:space="0" w:color="auto"/>
          </w:divBdr>
        </w:div>
        <w:div w:id="40251274">
          <w:marLeft w:val="-450"/>
          <w:marRight w:val="0"/>
          <w:marTop w:val="525"/>
          <w:marBottom w:val="225"/>
          <w:divBdr>
            <w:top w:val="none" w:sz="0" w:space="0" w:color="auto"/>
            <w:left w:val="single" w:sz="48" w:space="0" w:color="4F9CEE"/>
            <w:bottom w:val="none" w:sz="0" w:space="0" w:color="auto"/>
            <w:right w:val="none" w:sz="0" w:space="0" w:color="auto"/>
          </w:divBdr>
        </w:div>
        <w:div w:id="1468860738">
          <w:marLeft w:val="0"/>
          <w:marRight w:val="0"/>
          <w:marTop w:val="0"/>
          <w:marBottom w:val="225"/>
          <w:divBdr>
            <w:top w:val="none" w:sz="0" w:space="0" w:color="auto"/>
            <w:left w:val="none" w:sz="0" w:space="0" w:color="auto"/>
            <w:bottom w:val="none" w:sz="0" w:space="0" w:color="auto"/>
            <w:right w:val="none" w:sz="0" w:space="0" w:color="auto"/>
          </w:divBdr>
          <w:divsChild>
            <w:div w:id="153958895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028144241">
          <w:marLeft w:val="0"/>
          <w:marRight w:val="0"/>
          <w:marTop w:val="0"/>
          <w:marBottom w:val="225"/>
          <w:divBdr>
            <w:top w:val="none" w:sz="0" w:space="0" w:color="auto"/>
            <w:left w:val="none" w:sz="0" w:space="0" w:color="auto"/>
            <w:bottom w:val="none" w:sz="0" w:space="0" w:color="auto"/>
            <w:right w:val="none" w:sz="0" w:space="0" w:color="auto"/>
          </w:divBdr>
        </w:div>
        <w:div w:id="1172068172">
          <w:marLeft w:val="0"/>
          <w:marRight w:val="0"/>
          <w:marTop w:val="0"/>
          <w:marBottom w:val="225"/>
          <w:divBdr>
            <w:top w:val="none" w:sz="0" w:space="0" w:color="auto"/>
            <w:left w:val="none" w:sz="0" w:space="0" w:color="auto"/>
            <w:bottom w:val="none" w:sz="0" w:space="0" w:color="auto"/>
            <w:right w:val="none" w:sz="0" w:space="0" w:color="auto"/>
          </w:divBdr>
        </w:div>
        <w:div w:id="425537314">
          <w:marLeft w:val="0"/>
          <w:marRight w:val="0"/>
          <w:marTop w:val="0"/>
          <w:marBottom w:val="225"/>
          <w:divBdr>
            <w:top w:val="none" w:sz="0" w:space="0" w:color="auto"/>
            <w:left w:val="none" w:sz="0" w:space="0" w:color="auto"/>
            <w:bottom w:val="none" w:sz="0" w:space="0" w:color="auto"/>
            <w:right w:val="none" w:sz="0" w:space="0" w:color="auto"/>
          </w:divBdr>
        </w:div>
        <w:div w:id="1084766203">
          <w:marLeft w:val="0"/>
          <w:marRight w:val="0"/>
          <w:marTop w:val="0"/>
          <w:marBottom w:val="225"/>
          <w:divBdr>
            <w:top w:val="none" w:sz="0" w:space="0" w:color="auto"/>
            <w:left w:val="none" w:sz="0" w:space="0" w:color="auto"/>
            <w:bottom w:val="none" w:sz="0" w:space="0" w:color="auto"/>
            <w:right w:val="none" w:sz="0" w:space="0" w:color="auto"/>
          </w:divBdr>
        </w:div>
        <w:div w:id="793253224">
          <w:marLeft w:val="0"/>
          <w:marRight w:val="0"/>
          <w:marTop w:val="0"/>
          <w:marBottom w:val="225"/>
          <w:divBdr>
            <w:top w:val="none" w:sz="0" w:space="0" w:color="auto"/>
            <w:left w:val="none" w:sz="0" w:space="0" w:color="auto"/>
            <w:bottom w:val="none" w:sz="0" w:space="0" w:color="auto"/>
            <w:right w:val="none" w:sz="0" w:space="0" w:color="auto"/>
          </w:divBdr>
        </w:div>
        <w:div w:id="894392173">
          <w:marLeft w:val="0"/>
          <w:marRight w:val="0"/>
          <w:marTop w:val="0"/>
          <w:marBottom w:val="225"/>
          <w:divBdr>
            <w:top w:val="none" w:sz="0" w:space="0" w:color="auto"/>
            <w:left w:val="none" w:sz="0" w:space="0" w:color="auto"/>
            <w:bottom w:val="none" w:sz="0" w:space="0" w:color="auto"/>
            <w:right w:val="none" w:sz="0" w:space="0" w:color="auto"/>
          </w:divBdr>
        </w:div>
        <w:div w:id="311640522">
          <w:marLeft w:val="0"/>
          <w:marRight w:val="0"/>
          <w:marTop w:val="0"/>
          <w:marBottom w:val="225"/>
          <w:divBdr>
            <w:top w:val="none" w:sz="0" w:space="0" w:color="auto"/>
            <w:left w:val="none" w:sz="0" w:space="0" w:color="auto"/>
            <w:bottom w:val="none" w:sz="0" w:space="0" w:color="auto"/>
            <w:right w:val="none" w:sz="0" w:space="0" w:color="auto"/>
          </w:divBdr>
        </w:div>
        <w:div w:id="94206986">
          <w:marLeft w:val="0"/>
          <w:marRight w:val="0"/>
          <w:marTop w:val="0"/>
          <w:marBottom w:val="225"/>
          <w:divBdr>
            <w:top w:val="none" w:sz="0" w:space="0" w:color="auto"/>
            <w:left w:val="none" w:sz="0" w:space="0" w:color="auto"/>
            <w:bottom w:val="none" w:sz="0" w:space="0" w:color="auto"/>
            <w:right w:val="none" w:sz="0" w:space="0" w:color="auto"/>
          </w:divBdr>
        </w:div>
        <w:div w:id="668021283">
          <w:marLeft w:val="0"/>
          <w:marRight w:val="0"/>
          <w:marTop w:val="0"/>
          <w:marBottom w:val="225"/>
          <w:divBdr>
            <w:top w:val="none" w:sz="0" w:space="0" w:color="auto"/>
            <w:left w:val="none" w:sz="0" w:space="0" w:color="auto"/>
            <w:bottom w:val="none" w:sz="0" w:space="0" w:color="auto"/>
            <w:right w:val="none" w:sz="0" w:space="0" w:color="auto"/>
          </w:divBdr>
          <w:divsChild>
            <w:div w:id="955213762">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33858235">
          <w:marLeft w:val="0"/>
          <w:marRight w:val="0"/>
          <w:marTop w:val="0"/>
          <w:marBottom w:val="225"/>
          <w:divBdr>
            <w:top w:val="none" w:sz="0" w:space="0" w:color="auto"/>
            <w:left w:val="none" w:sz="0" w:space="0" w:color="auto"/>
            <w:bottom w:val="none" w:sz="0" w:space="0" w:color="auto"/>
            <w:right w:val="none" w:sz="0" w:space="0" w:color="auto"/>
          </w:divBdr>
        </w:div>
        <w:div w:id="2026402441">
          <w:marLeft w:val="0"/>
          <w:marRight w:val="0"/>
          <w:marTop w:val="0"/>
          <w:marBottom w:val="225"/>
          <w:divBdr>
            <w:top w:val="none" w:sz="0" w:space="0" w:color="auto"/>
            <w:left w:val="none" w:sz="0" w:space="0" w:color="auto"/>
            <w:bottom w:val="none" w:sz="0" w:space="0" w:color="auto"/>
            <w:right w:val="none" w:sz="0" w:space="0" w:color="auto"/>
          </w:divBdr>
        </w:div>
        <w:div w:id="113594912">
          <w:marLeft w:val="0"/>
          <w:marRight w:val="0"/>
          <w:marTop w:val="0"/>
          <w:marBottom w:val="225"/>
          <w:divBdr>
            <w:top w:val="none" w:sz="0" w:space="0" w:color="auto"/>
            <w:left w:val="none" w:sz="0" w:space="0" w:color="auto"/>
            <w:bottom w:val="none" w:sz="0" w:space="0" w:color="auto"/>
            <w:right w:val="none" w:sz="0" w:space="0" w:color="auto"/>
          </w:divBdr>
          <w:divsChild>
            <w:div w:id="62292676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088187770">
          <w:marLeft w:val="0"/>
          <w:marRight w:val="0"/>
          <w:marTop w:val="0"/>
          <w:marBottom w:val="225"/>
          <w:divBdr>
            <w:top w:val="none" w:sz="0" w:space="0" w:color="auto"/>
            <w:left w:val="none" w:sz="0" w:space="0" w:color="auto"/>
            <w:bottom w:val="none" w:sz="0" w:space="0" w:color="auto"/>
            <w:right w:val="none" w:sz="0" w:space="0" w:color="auto"/>
          </w:divBdr>
        </w:div>
        <w:div w:id="2084521859">
          <w:marLeft w:val="0"/>
          <w:marRight w:val="0"/>
          <w:marTop w:val="0"/>
          <w:marBottom w:val="225"/>
          <w:divBdr>
            <w:top w:val="none" w:sz="0" w:space="0" w:color="auto"/>
            <w:left w:val="none" w:sz="0" w:space="0" w:color="auto"/>
            <w:bottom w:val="none" w:sz="0" w:space="0" w:color="auto"/>
            <w:right w:val="none" w:sz="0" w:space="0" w:color="auto"/>
          </w:divBdr>
        </w:div>
      </w:divsChild>
    </w:div>
    <w:div w:id="19162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633E-D031-4DA1-B99B-D514C22B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619</Words>
  <Characters>3529</Characters>
  <Application>Microsoft Office Word</Application>
  <DocSecurity>0</DocSecurity>
  <Lines>29</Lines>
  <Paragraphs>8</Paragraphs>
  <ScaleCrop>false</ScaleCrop>
  <Company>微软中国</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hustdxb</dc:creator>
  <cp:lastModifiedBy>tourist</cp:lastModifiedBy>
  <cp:revision>5</cp:revision>
  <cp:lastPrinted>2025-04-09T09:38:00Z</cp:lastPrinted>
  <dcterms:created xsi:type="dcterms:W3CDTF">2025-04-17T04:58:00Z</dcterms:created>
  <dcterms:modified xsi:type="dcterms:W3CDTF">2025-04-17T05:00:00Z</dcterms:modified>
</cp:coreProperties>
</file>